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Look w:val="01E0" w:firstRow="1" w:lastRow="1" w:firstColumn="1" w:lastColumn="1" w:noHBand="0" w:noVBand="0"/>
      </w:tblPr>
      <w:tblGrid>
        <w:gridCol w:w="4253"/>
        <w:gridCol w:w="6379"/>
      </w:tblGrid>
      <w:tr w:rsidR="009C3BF9" w:rsidRPr="009C3BF9" w:rsidTr="008F34FD">
        <w:trPr>
          <w:trHeight w:val="1005"/>
        </w:trPr>
        <w:tc>
          <w:tcPr>
            <w:tcW w:w="4253" w:type="dxa"/>
          </w:tcPr>
          <w:p w:rsidR="00AD1F2B" w:rsidRPr="009C3BF9" w:rsidRDefault="00AD1F2B" w:rsidP="008F34FD">
            <w:pPr>
              <w:spacing w:after="0" w:line="240" w:lineRule="auto"/>
              <w:ind w:left="-108"/>
              <w:rPr>
                <w:rFonts w:ascii="Times New Roman" w:hAnsi="Times New Roman" w:cs="Times New Roman"/>
                <w:b/>
                <w:bCs/>
                <w:spacing w:val="-2"/>
                <w:sz w:val="28"/>
                <w:szCs w:val="28"/>
              </w:rPr>
            </w:pPr>
            <w:bookmarkStart w:id="0" w:name="_GoBack"/>
            <w:bookmarkEnd w:id="0"/>
            <w:r w:rsidRPr="009C3BF9">
              <w:rPr>
                <w:rFonts w:ascii="Times New Roman" w:hAnsi="Times New Roman" w:cs="Times New Roman"/>
                <w:b/>
                <w:bCs/>
                <w:spacing w:val="-2"/>
                <w:sz w:val="28"/>
                <w:szCs w:val="28"/>
              </w:rPr>
              <w:t xml:space="preserve">    HỘI NÔNG DÂN VIỆT NAM</w:t>
            </w:r>
          </w:p>
          <w:p w:rsidR="001B0DEC" w:rsidRDefault="00AD1F2B" w:rsidP="008F34FD">
            <w:pPr>
              <w:spacing w:after="0" w:line="240" w:lineRule="auto"/>
              <w:ind w:left="-108"/>
              <w:jc w:val="center"/>
              <w:rPr>
                <w:rFonts w:ascii="Times New Roman" w:hAnsi="Times New Roman" w:cs="Times New Roman"/>
                <w:b/>
                <w:bCs/>
                <w:spacing w:val="-2"/>
                <w:sz w:val="28"/>
                <w:szCs w:val="28"/>
              </w:rPr>
            </w:pPr>
            <w:r w:rsidRPr="009C3BF9">
              <w:rPr>
                <w:rFonts w:ascii="Times New Roman" w:hAnsi="Times New Roman" w:cs="Times New Roman"/>
                <w:b/>
                <w:bCs/>
                <w:spacing w:val="-2"/>
                <w:sz w:val="28"/>
                <w:szCs w:val="28"/>
              </w:rPr>
              <w:t>BCH HND TỈNH THANH HÓA</w:t>
            </w:r>
          </w:p>
          <w:p w:rsidR="00AD1F2B" w:rsidRPr="009C3BF9" w:rsidRDefault="00AD1F2B" w:rsidP="008F34FD">
            <w:pPr>
              <w:spacing w:after="0" w:line="240" w:lineRule="auto"/>
              <w:ind w:left="-108"/>
              <w:jc w:val="center"/>
              <w:rPr>
                <w:rFonts w:ascii="Times New Roman" w:hAnsi="Times New Roman" w:cs="Times New Roman"/>
                <w:b/>
                <w:bCs/>
                <w:spacing w:val="-2"/>
                <w:sz w:val="28"/>
                <w:szCs w:val="28"/>
              </w:rPr>
            </w:pPr>
            <w:r w:rsidRPr="009C3BF9">
              <w:rPr>
                <w:rFonts w:ascii="Times New Roman" w:hAnsi="Times New Roman" w:cs="Times New Roman"/>
                <w:bCs/>
                <w:spacing w:val="-2"/>
                <w:sz w:val="28"/>
                <w:szCs w:val="28"/>
              </w:rPr>
              <w:t>*</w:t>
            </w:r>
          </w:p>
          <w:p w:rsidR="00AD1F2B" w:rsidRPr="009C3BF9" w:rsidRDefault="00AD1F2B" w:rsidP="008F34FD">
            <w:pPr>
              <w:spacing w:after="0" w:line="240" w:lineRule="auto"/>
              <w:jc w:val="center"/>
              <w:rPr>
                <w:rFonts w:ascii="Times New Roman" w:hAnsi="Times New Roman" w:cs="Times New Roman"/>
                <w:bCs/>
                <w:spacing w:val="-2"/>
                <w:sz w:val="28"/>
                <w:szCs w:val="28"/>
              </w:rPr>
            </w:pPr>
            <w:r w:rsidRPr="009C3BF9">
              <w:rPr>
                <w:rFonts w:ascii="Times New Roman" w:hAnsi="Times New Roman" w:cs="Times New Roman"/>
                <w:bCs/>
                <w:spacing w:val="-2"/>
                <w:sz w:val="28"/>
                <w:szCs w:val="28"/>
              </w:rPr>
              <w:t xml:space="preserve">Số </w:t>
            </w:r>
            <w:r w:rsidR="00701156">
              <w:rPr>
                <w:rFonts w:ascii="Times New Roman" w:hAnsi="Times New Roman" w:cs="Times New Roman"/>
                <w:bCs/>
                <w:spacing w:val="-2"/>
                <w:sz w:val="28"/>
                <w:szCs w:val="28"/>
              </w:rPr>
              <w:t xml:space="preserve">485 </w:t>
            </w:r>
            <w:r w:rsidRPr="009C3BF9">
              <w:rPr>
                <w:rFonts w:ascii="Times New Roman" w:hAnsi="Times New Roman" w:cs="Times New Roman"/>
                <w:bCs/>
                <w:spacing w:val="-2"/>
                <w:sz w:val="28"/>
                <w:szCs w:val="28"/>
              </w:rPr>
              <w:t>- KHHĐ/HNDT</w:t>
            </w:r>
          </w:p>
          <w:p w:rsidR="00AD1F2B" w:rsidRPr="009C3BF9" w:rsidRDefault="00BC489E" w:rsidP="00BC489E">
            <w:pPr>
              <w:spacing w:after="0" w:line="240" w:lineRule="auto"/>
              <w:rPr>
                <w:rFonts w:ascii="Times New Roman" w:hAnsi="Times New Roman" w:cs="Times New Roman"/>
                <w:b/>
                <w:bCs/>
                <w:i/>
                <w:spacing w:val="-2"/>
                <w:sz w:val="28"/>
                <w:szCs w:val="28"/>
              </w:rPr>
            </w:pPr>
            <w:r>
              <w:rPr>
                <w:rFonts w:ascii="Times New Roman" w:hAnsi="Times New Roman" w:cs="Times New Roman"/>
                <w:b/>
                <w:bCs/>
                <w:i/>
                <w:spacing w:val="-2"/>
                <w:sz w:val="28"/>
                <w:szCs w:val="28"/>
              </w:rPr>
              <w:t xml:space="preserve">                  </w:t>
            </w:r>
          </w:p>
        </w:tc>
        <w:tc>
          <w:tcPr>
            <w:tcW w:w="6379" w:type="dxa"/>
          </w:tcPr>
          <w:p w:rsidR="00AD1F2B" w:rsidRPr="009C3BF9" w:rsidRDefault="00AD1F2B" w:rsidP="008F34FD">
            <w:pPr>
              <w:spacing w:after="0" w:line="240" w:lineRule="auto"/>
              <w:rPr>
                <w:rFonts w:ascii="Times New Roman" w:hAnsi="Times New Roman" w:cs="Times New Roman"/>
                <w:b/>
                <w:spacing w:val="-2"/>
                <w:sz w:val="28"/>
                <w:szCs w:val="28"/>
              </w:rPr>
            </w:pPr>
            <w:r w:rsidRPr="009C3BF9">
              <w:rPr>
                <w:rFonts w:ascii="Times New Roman" w:hAnsi="Times New Roman" w:cs="Times New Roman"/>
                <w:noProof/>
                <w:spacing w:val="-2"/>
                <w:sz w:val="28"/>
                <w:szCs w:val="28"/>
              </w:rPr>
              <mc:AlternateContent>
                <mc:Choice Requires="wps">
                  <w:drawing>
                    <wp:anchor distT="0" distB="0" distL="114300" distR="114300" simplePos="0" relativeHeight="251659264" behindDoc="0" locked="0" layoutInCell="1" allowOverlap="1" wp14:anchorId="6C2CBC77" wp14:editId="0B470F14">
                      <wp:simplePos x="0" y="0"/>
                      <wp:positionH relativeFrom="column">
                        <wp:posOffset>1119505</wp:posOffset>
                      </wp:positionH>
                      <wp:positionV relativeFrom="paragraph">
                        <wp:posOffset>499110</wp:posOffset>
                      </wp:positionV>
                      <wp:extent cx="0" cy="0"/>
                      <wp:effectExtent l="13970" t="9525" r="5080"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39.3pt" to="88.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"/>
                  </w:pict>
                </mc:Fallback>
              </mc:AlternateContent>
            </w:r>
            <w:r w:rsidRPr="009C3BF9">
              <w:rPr>
                <w:rFonts w:ascii="Times New Roman" w:hAnsi="Times New Roman" w:cs="Times New Roman"/>
                <w:b/>
                <w:noProof/>
                <w:spacing w:val="-2"/>
                <w:sz w:val="28"/>
                <w:szCs w:val="28"/>
              </w:rPr>
              <mc:AlternateContent>
                <mc:Choice Requires="wps">
                  <w:drawing>
                    <wp:anchor distT="0" distB="0" distL="114300" distR="114300" simplePos="0" relativeHeight="251660288" behindDoc="0" locked="0" layoutInCell="1" allowOverlap="1" wp14:anchorId="47D0288E" wp14:editId="17B0ACE0">
                      <wp:simplePos x="0" y="0"/>
                      <wp:positionH relativeFrom="column">
                        <wp:posOffset>1119505</wp:posOffset>
                      </wp:positionH>
                      <wp:positionV relativeFrom="paragraph">
                        <wp:posOffset>499110</wp:posOffset>
                      </wp:positionV>
                      <wp:extent cx="0" cy="0"/>
                      <wp:effectExtent l="13970" t="9525" r="508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39.3pt" to="88.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uTDAIAAC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"/>
                  </w:pict>
                </mc:Fallback>
              </mc:AlternateContent>
            </w:r>
            <w:r w:rsidRPr="009C3BF9">
              <w:rPr>
                <w:rFonts w:ascii="Times New Roman" w:hAnsi="Times New Roman" w:cs="Times New Roman"/>
                <w:b/>
                <w:spacing w:val="-2"/>
                <w:sz w:val="28"/>
                <w:szCs w:val="28"/>
              </w:rPr>
              <w:t xml:space="preserve">     </w:t>
            </w:r>
            <w:r w:rsidRPr="009C3BF9">
              <w:rPr>
                <w:rFonts w:ascii="Times New Roman" w:hAnsi="Times New Roman" w:cs="Times New Roman"/>
                <w:b/>
                <w:spacing w:val="-2"/>
                <w:sz w:val="26"/>
                <w:szCs w:val="28"/>
              </w:rPr>
              <w:t>CỘNG HOÀ XÃ HỘI CHỦ NGHĨA VIỆT NAM</w:t>
            </w:r>
          </w:p>
          <w:p w:rsidR="00AD1F2B" w:rsidRPr="009C3BF9" w:rsidRDefault="00AD1F2B" w:rsidP="008F34FD">
            <w:pPr>
              <w:spacing w:after="0" w:line="240" w:lineRule="auto"/>
              <w:jc w:val="center"/>
              <w:rPr>
                <w:rFonts w:ascii="Times New Roman" w:hAnsi="Times New Roman" w:cs="Times New Roman"/>
                <w:b/>
                <w:spacing w:val="-2"/>
                <w:sz w:val="28"/>
                <w:szCs w:val="28"/>
              </w:rPr>
            </w:pPr>
            <w:r w:rsidRPr="009C3BF9">
              <w:rPr>
                <w:rFonts w:ascii="Times New Roman" w:hAnsi="Times New Roman" w:cs="Times New Roman"/>
                <w:b/>
                <w:spacing w:val="-2"/>
                <w:sz w:val="28"/>
                <w:szCs w:val="28"/>
              </w:rPr>
              <w:t>Độc lập - Tự do - Hạnh phúc</w:t>
            </w:r>
          </w:p>
          <w:p w:rsidR="00AD1F2B" w:rsidRPr="009C3BF9" w:rsidRDefault="00AD1F2B" w:rsidP="008F34FD">
            <w:pPr>
              <w:spacing w:after="0" w:line="240" w:lineRule="auto"/>
              <w:jc w:val="center"/>
              <w:rPr>
                <w:rFonts w:ascii="Times New Roman" w:hAnsi="Times New Roman" w:cs="Times New Roman"/>
                <w:i/>
                <w:iCs/>
                <w:spacing w:val="-2"/>
                <w:sz w:val="28"/>
                <w:szCs w:val="28"/>
              </w:rPr>
            </w:pPr>
            <w:r w:rsidRPr="009C3BF9">
              <w:rPr>
                <w:rFonts w:ascii="Times New Roman" w:hAnsi="Times New Roman" w:cs="Times New Roman"/>
                <w:b/>
                <w:noProof/>
                <w:spacing w:val="-2"/>
                <w:sz w:val="28"/>
                <w:szCs w:val="28"/>
              </w:rPr>
              <mc:AlternateContent>
                <mc:Choice Requires="wps">
                  <w:drawing>
                    <wp:anchor distT="0" distB="0" distL="114300" distR="114300" simplePos="0" relativeHeight="251661312" behindDoc="0" locked="0" layoutInCell="1" allowOverlap="1" wp14:anchorId="3C02F3A0" wp14:editId="58491079">
                      <wp:simplePos x="0" y="0"/>
                      <wp:positionH relativeFrom="column">
                        <wp:posOffset>862330</wp:posOffset>
                      </wp:positionH>
                      <wp:positionV relativeFrom="paragraph">
                        <wp:posOffset>-4445</wp:posOffset>
                      </wp:positionV>
                      <wp:extent cx="219075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35pt" to="24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S/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zdOn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"/>
                  </w:pict>
                </mc:Fallback>
              </mc:AlternateContent>
            </w:r>
            <w:r w:rsidRPr="009C3BF9">
              <w:rPr>
                <w:rFonts w:ascii="Times New Roman" w:hAnsi="Times New Roman" w:cs="Times New Roman"/>
                <w:i/>
                <w:iCs/>
                <w:spacing w:val="-2"/>
                <w:sz w:val="28"/>
                <w:szCs w:val="28"/>
              </w:rPr>
              <w:t xml:space="preserve">        </w:t>
            </w:r>
          </w:p>
          <w:p w:rsidR="00AD1F2B" w:rsidRPr="009C3BF9" w:rsidRDefault="00AD1F2B" w:rsidP="00BC489E">
            <w:pPr>
              <w:spacing w:after="0" w:line="240" w:lineRule="auto"/>
              <w:jc w:val="center"/>
              <w:rPr>
                <w:rFonts w:ascii="Times New Roman" w:hAnsi="Times New Roman" w:cs="Times New Roman"/>
                <w:b/>
                <w:bCs/>
                <w:spacing w:val="-2"/>
                <w:sz w:val="28"/>
                <w:szCs w:val="28"/>
              </w:rPr>
            </w:pPr>
            <w:r w:rsidRPr="009C3BF9">
              <w:rPr>
                <w:rFonts w:ascii="Times New Roman" w:hAnsi="Times New Roman" w:cs="Times New Roman"/>
                <w:i/>
                <w:iCs/>
                <w:spacing w:val="-2"/>
                <w:sz w:val="28"/>
                <w:szCs w:val="28"/>
              </w:rPr>
              <w:t xml:space="preserve">  Thanh Hóa, ngày </w:t>
            </w:r>
            <w:r w:rsidR="00BC489E">
              <w:rPr>
                <w:rFonts w:ascii="Times New Roman" w:hAnsi="Times New Roman" w:cs="Times New Roman"/>
                <w:i/>
                <w:iCs/>
                <w:spacing w:val="-2"/>
                <w:sz w:val="28"/>
                <w:szCs w:val="28"/>
              </w:rPr>
              <w:t>6</w:t>
            </w:r>
            <w:r w:rsidRPr="009C3BF9">
              <w:rPr>
                <w:rFonts w:ascii="Times New Roman" w:hAnsi="Times New Roman" w:cs="Times New Roman"/>
                <w:i/>
                <w:iCs/>
                <w:spacing w:val="-2"/>
                <w:sz w:val="28"/>
                <w:szCs w:val="28"/>
              </w:rPr>
              <w:t xml:space="preserve"> tháng </w:t>
            </w:r>
            <w:r w:rsidR="00BC489E">
              <w:rPr>
                <w:rFonts w:ascii="Times New Roman" w:hAnsi="Times New Roman" w:cs="Times New Roman"/>
                <w:i/>
                <w:iCs/>
                <w:spacing w:val="-2"/>
                <w:sz w:val="28"/>
                <w:szCs w:val="28"/>
              </w:rPr>
              <w:t>9</w:t>
            </w:r>
            <w:r w:rsidRPr="009C3BF9">
              <w:rPr>
                <w:rFonts w:ascii="Times New Roman" w:hAnsi="Times New Roman" w:cs="Times New Roman"/>
                <w:i/>
                <w:iCs/>
                <w:spacing w:val="-2"/>
                <w:sz w:val="28"/>
                <w:szCs w:val="28"/>
              </w:rPr>
              <w:t xml:space="preserve"> năm 2021</w:t>
            </w:r>
          </w:p>
        </w:tc>
      </w:tr>
    </w:tbl>
    <w:p w:rsidR="00AD1F2B" w:rsidRPr="005468F4" w:rsidRDefault="00AD1F2B" w:rsidP="009978D2">
      <w:pPr>
        <w:spacing w:after="0" w:line="240" w:lineRule="auto"/>
        <w:jc w:val="center"/>
        <w:rPr>
          <w:rFonts w:ascii="Times New Roman" w:hAnsi="Times New Roman" w:cs="Times New Roman"/>
          <w:b/>
          <w:color w:val="FF0000"/>
          <w:sz w:val="32"/>
          <w:szCs w:val="28"/>
          <w:u w:val="single"/>
        </w:rPr>
      </w:pPr>
      <w:r w:rsidRPr="009C3BF9">
        <w:rPr>
          <w:rFonts w:ascii="Times New Roman" w:hAnsi="Times New Roman" w:cs="Times New Roman"/>
          <w:b/>
          <w:sz w:val="32"/>
          <w:szCs w:val="28"/>
        </w:rPr>
        <w:t>KẾ HOẠCH</w:t>
      </w:r>
      <w:r w:rsidR="00B76691">
        <w:rPr>
          <w:rFonts w:ascii="Times New Roman" w:hAnsi="Times New Roman" w:cs="Times New Roman"/>
          <w:b/>
          <w:sz w:val="32"/>
          <w:szCs w:val="28"/>
        </w:rPr>
        <w:t xml:space="preserve"> HÀNH ĐỘNG</w:t>
      </w:r>
      <w:r w:rsidRPr="009C3BF9">
        <w:rPr>
          <w:rFonts w:ascii="Times New Roman" w:hAnsi="Times New Roman" w:cs="Times New Roman"/>
          <w:b/>
          <w:sz w:val="32"/>
          <w:szCs w:val="28"/>
        </w:rPr>
        <w:t xml:space="preserve"> </w:t>
      </w:r>
    </w:p>
    <w:p w:rsidR="00366C69" w:rsidRPr="00223042" w:rsidRDefault="00AD1F2B" w:rsidP="009978D2">
      <w:pPr>
        <w:spacing w:after="0" w:line="240" w:lineRule="auto"/>
        <w:jc w:val="center"/>
        <w:rPr>
          <w:rFonts w:ascii="Times New Roman" w:hAnsi="Times New Roman" w:cs="Times New Roman"/>
          <w:b/>
          <w:spacing w:val="-10"/>
          <w:sz w:val="28"/>
          <w:szCs w:val="28"/>
        </w:rPr>
      </w:pPr>
      <w:r w:rsidRPr="00223042">
        <w:rPr>
          <w:rFonts w:ascii="Times New Roman" w:hAnsi="Times New Roman" w:cs="Times New Roman"/>
          <w:b/>
          <w:spacing w:val="-10"/>
          <w:sz w:val="28"/>
          <w:szCs w:val="28"/>
        </w:rPr>
        <w:t xml:space="preserve">Thực hiện </w:t>
      </w:r>
      <w:r w:rsidR="00366C69" w:rsidRPr="00223042">
        <w:rPr>
          <w:rFonts w:ascii="Times New Roman" w:hAnsi="Times New Roman" w:cs="Times New Roman"/>
          <w:b/>
          <w:spacing w:val="-10"/>
          <w:sz w:val="28"/>
          <w:szCs w:val="28"/>
        </w:rPr>
        <w:t xml:space="preserve">Chỉ thị số 06-CT/TW của Ban Bí thư Trung ương Đảng </w:t>
      </w:r>
    </w:p>
    <w:p w:rsidR="00366C69" w:rsidRPr="00223042" w:rsidRDefault="00366C69" w:rsidP="009978D2">
      <w:pPr>
        <w:spacing w:after="0" w:line="240" w:lineRule="auto"/>
        <w:jc w:val="center"/>
        <w:rPr>
          <w:rFonts w:ascii="Times New Roman" w:hAnsi="Times New Roman" w:cs="Times New Roman"/>
          <w:b/>
          <w:spacing w:val="-10"/>
          <w:sz w:val="28"/>
          <w:szCs w:val="28"/>
        </w:rPr>
      </w:pPr>
      <w:r w:rsidRPr="00223042">
        <w:rPr>
          <w:rFonts w:ascii="Times New Roman" w:hAnsi="Times New Roman" w:cs="Times New Roman"/>
          <w:b/>
          <w:spacing w:val="-10"/>
          <w:sz w:val="28"/>
          <w:szCs w:val="28"/>
        </w:rPr>
        <w:t xml:space="preserve">(khóa XIII) về tăng cường sự lãnh đạo của Đảng đối với </w:t>
      </w:r>
    </w:p>
    <w:p w:rsidR="00AD1F2B" w:rsidRPr="00223042" w:rsidRDefault="00366C69" w:rsidP="009978D2">
      <w:pPr>
        <w:spacing w:after="0" w:line="240" w:lineRule="auto"/>
        <w:jc w:val="center"/>
        <w:rPr>
          <w:rFonts w:ascii="Times New Roman" w:hAnsi="Times New Roman" w:cs="Times New Roman"/>
          <w:b/>
          <w:spacing w:val="-10"/>
          <w:sz w:val="28"/>
          <w:szCs w:val="28"/>
        </w:rPr>
      </w:pPr>
      <w:r w:rsidRPr="00223042">
        <w:rPr>
          <w:rFonts w:ascii="Times New Roman" w:hAnsi="Times New Roman" w:cs="Times New Roman"/>
          <w:b/>
          <w:spacing w:val="-10"/>
          <w:sz w:val="28"/>
          <w:szCs w:val="28"/>
        </w:rPr>
        <w:t>công tác xây dựng gia đình trong tình hình mới</w:t>
      </w:r>
    </w:p>
    <w:p w:rsidR="00366C69" w:rsidRPr="009C3BF9" w:rsidRDefault="00366C69" w:rsidP="003C1449">
      <w:pPr>
        <w:spacing w:before="80" w:after="80" w:line="240" w:lineRule="auto"/>
        <w:jc w:val="center"/>
        <w:rPr>
          <w:rFonts w:ascii="Times New Roman" w:hAnsi="Times New Roman" w:cs="Times New Roman"/>
          <w:b/>
          <w:spacing w:val="-10"/>
          <w:sz w:val="30"/>
          <w:szCs w:val="28"/>
        </w:rPr>
      </w:pPr>
      <w:r>
        <w:rPr>
          <w:rFonts w:ascii="Times New Roman" w:hAnsi="Times New Roman" w:cs="Times New Roman"/>
          <w:b/>
          <w:spacing w:val="-10"/>
          <w:sz w:val="30"/>
          <w:szCs w:val="28"/>
        </w:rPr>
        <w:t>-------------</w:t>
      </w:r>
    </w:p>
    <w:p w:rsidR="00F01CD6" w:rsidRPr="00223042" w:rsidRDefault="00F01CD6" w:rsidP="003C1449">
      <w:pPr>
        <w:spacing w:before="80" w:after="80" w:line="240" w:lineRule="auto"/>
        <w:jc w:val="center"/>
        <w:rPr>
          <w:rFonts w:ascii="Times New Roman" w:hAnsi="Times New Roman" w:cs="Times New Roman"/>
          <w:b/>
          <w:spacing w:val="-10"/>
          <w:szCs w:val="28"/>
        </w:rPr>
      </w:pPr>
    </w:p>
    <w:p w:rsidR="00AD1F2B" w:rsidRPr="0066427C" w:rsidRDefault="00AD1F2B" w:rsidP="003C1449">
      <w:pPr>
        <w:spacing w:before="80" w:after="80" w:line="240" w:lineRule="auto"/>
        <w:jc w:val="both"/>
        <w:rPr>
          <w:rFonts w:ascii="Times New Roman" w:hAnsi="Times New Roman" w:cs="Times New Roman"/>
          <w:sz w:val="28"/>
          <w:szCs w:val="28"/>
        </w:rPr>
      </w:pPr>
      <w:r w:rsidRPr="009C3BF9">
        <w:rPr>
          <w:rFonts w:ascii="Times New Roman" w:hAnsi="Times New Roman" w:cs="Times New Roman"/>
          <w:sz w:val="28"/>
          <w:szCs w:val="28"/>
        </w:rPr>
        <w:tab/>
      </w:r>
      <w:r w:rsidRPr="009C3BF9">
        <w:rPr>
          <w:rFonts w:ascii="Times New Roman" w:hAnsi="Times New Roman" w:cs="Times New Roman"/>
          <w:spacing w:val="-4"/>
          <w:sz w:val="28"/>
          <w:szCs w:val="28"/>
        </w:rPr>
        <w:t xml:space="preserve">Thực hiện </w:t>
      </w:r>
      <w:r w:rsidR="00366C69">
        <w:rPr>
          <w:rFonts w:ascii="Times New Roman" w:hAnsi="Times New Roman" w:cs="Times New Roman"/>
          <w:spacing w:val="-4"/>
          <w:sz w:val="28"/>
          <w:szCs w:val="28"/>
        </w:rPr>
        <w:t xml:space="preserve">Kế hoạch </w:t>
      </w:r>
      <w:r w:rsidR="00B93D53">
        <w:rPr>
          <w:rFonts w:ascii="Times New Roman" w:hAnsi="Times New Roman" w:cs="Times New Roman"/>
          <w:spacing w:val="-4"/>
          <w:sz w:val="28"/>
          <w:szCs w:val="28"/>
        </w:rPr>
        <w:t xml:space="preserve">hành động </w:t>
      </w:r>
      <w:r w:rsidR="00366C69">
        <w:rPr>
          <w:rFonts w:ascii="Times New Roman" w:hAnsi="Times New Roman" w:cs="Times New Roman"/>
          <w:spacing w:val="-4"/>
          <w:sz w:val="28"/>
          <w:szCs w:val="28"/>
        </w:rPr>
        <w:t xml:space="preserve">số 31-KH/TU ngày 16 tháng 8 năm 2021 của </w:t>
      </w:r>
      <w:r w:rsidR="00B93D53" w:rsidRPr="0066427C">
        <w:rPr>
          <w:rFonts w:ascii="Times New Roman" w:hAnsi="Times New Roman" w:cs="Times New Roman"/>
          <w:sz w:val="28"/>
          <w:szCs w:val="28"/>
        </w:rPr>
        <w:t xml:space="preserve">Ban Thường vụ </w:t>
      </w:r>
      <w:r w:rsidR="00366C69" w:rsidRPr="0066427C">
        <w:rPr>
          <w:rFonts w:ascii="Times New Roman" w:hAnsi="Times New Roman" w:cs="Times New Roman"/>
          <w:sz w:val="28"/>
          <w:szCs w:val="28"/>
        </w:rPr>
        <w:t>Tỉnh ủy Thanh Hóa về thực hiện Chỉ thị số 06-CT/TW của Ban Bí thư Trung ương Đảng (khóa XIII) về tăng cường sự lãnh đạo của Đảng đối với công tác xây dựng gia đình trong tình hình mới</w:t>
      </w:r>
      <w:r w:rsidRPr="0066427C">
        <w:rPr>
          <w:rFonts w:ascii="Times New Roman" w:hAnsi="Times New Roman" w:cs="Times New Roman"/>
          <w:sz w:val="28"/>
          <w:szCs w:val="28"/>
        </w:rPr>
        <w:t xml:space="preserve">; Ban </w:t>
      </w:r>
      <w:r w:rsidR="001B0DEC" w:rsidRPr="0066427C">
        <w:rPr>
          <w:rFonts w:ascii="Times New Roman" w:hAnsi="Times New Roman" w:cs="Times New Roman"/>
          <w:sz w:val="28"/>
          <w:szCs w:val="28"/>
        </w:rPr>
        <w:t>Thường vụ</w:t>
      </w:r>
      <w:r w:rsidRPr="0066427C">
        <w:rPr>
          <w:rFonts w:ascii="Times New Roman" w:hAnsi="Times New Roman" w:cs="Times New Roman"/>
          <w:color w:val="FF0000"/>
          <w:sz w:val="28"/>
          <w:szCs w:val="28"/>
        </w:rPr>
        <w:t xml:space="preserve"> </w:t>
      </w:r>
      <w:r w:rsidRPr="0066427C">
        <w:rPr>
          <w:rFonts w:ascii="Times New Roman" w:hAnsi="Times New Roman" w:cs="Times New Roman"/>
          <w:sz w:val="28"/>
          <w:szCs w:val="28"/>
        </w:rPr>
        <w:t>Hội Nông dân tỉnh Thanh Hóa</w:t>
      </w:r>
      <w:r w:rsidR="008A208F" w:rsidRPr="0066427C">
        <w:rPr>
          <w:rFonts w:ascii="Times New Roman" w:hAnsi="Times New Roman" w:cs="Times New Roman"/>
          <w:sz w:val="28"/>
          <w:szCs w:val="28"/>
        </w:rPr>
        <w:t xml:space="preserve"> xây dựng </w:t>
      </w:r>
      <w:r w:rsidR="00B93D53" w:rsidRPr="0066427C">
        <w:rPr>
          <w:rFonts w:ascii="Times New Roman" w:hAnsi="Times New Roman" w:cs="Times New Roman"/>
          <w:sz w:val="28"/>
          <w:szCs w:val="28"/>
        </w:rPr>
        <w:t>k</w:t>
      </w:r>
      <w:r w:rsidR="008A208F" w:rsidRPr="0066427C">
        <w:rPr>
          <w:rFonts w:ascii="Times New Roman" w:hAnsi="Times New Roman" w:cs="Times New Roman"/>
          <w:sz w:val="28"/>
          <w:szCs w:val="28"/>
        </w:rPr>
        <w:t xml:space="preserve">ế hoạch </w:t>
      </w:r>
      <w:r w:rsidR="00366C69" w:rsidRPr="0066427C">
        <w:rPr>
          <w:rFonts w:ascii="Times New Roman" w:hAnsi="Times New Roman" w:cs="Times New Roman"/>
          <w:sz w:val="28"/>
          <w:szCs w:val="28"/>
        </w:rPr>
        <w:t>thực hiện</w:t>
      </w:r>
      <w:r w:rsidR="00941DD0" w:rsidRPr="0066427C">
        <w:rPr>
          <w:rFonts w:ascii="Times New Roman" w:hAnsi="Times New Roman" w:cs="Times New Roman"/>
          <w:sz w:val="28"/>
          <w:szCs w:val="28"/>
        </w:rPr>
        <w:t xml:space="preserve"> </w:t>
      </w:r>
      <w:r w:rsidRPr="0066427C">
        <w:rPr>
          <w:rFonts w:ascii="Times New Roman" w:hAnsi="Times New Roman" w:cs="Times New Roman"/>
          <w:sz w:val="28"/>
          <w:szCs w:val="28"/>
        </w:rPr>
        <w:t xml:space="preserve">như sau:  </w:t>
      </w:r>
    </w:p>
    <w:p w:rsidR="00AD1F2B" w:rsidRPr="0066427C" w:rsidRDefault="00AD1F2B" w:rsidP="003C1449">
      <w:pPr>
        <w:tabs>
          <w:tab w:val="left" w:pos="0"/>
        </w:tabs>
        <w:spacing w:before="80" w:after="80" w:line="240" w:lineRule="auto"/>
        <w:ind w:firstLine="720"/>
        <w:jc w:val="both"/>
        <w:rPr>
          <w:rFonts w:ascii="Times New Roman" w:hAnsi="Times New Roman" w:cs="Times New Roman"/>
          <w:b/>
          <w:sz w:val="28"/>
          <w:szCs w:val="28"/>
        </w:rPr>
      </w:pPr>
      <w:r w:rsidRPr="0066427C">
        <w:rPr>
          <w:rFonts w:ascii="Times New Roman" w:hAnsi="Times New Roman" w:cs="Times New Roman"/>
          <w:b/>
          <w:sz w:val="28"/>
          <w:szCs w:val="28"/>
        </w:rPr>
        <w:t>I. MỤC ĐÍCH, YÊU CẦU</w:t>
      </w:r>
    </w:p>
    <w:p w:rsidR="00AD1F2B" w:rsidRPr="0066427C" w:rsidRDefault="00AD1F2B" w:rsidP="003C1449">
      <w:pPr>
        <w:spacing w:before="80" w:after="80" w:line="240" w:lineRule="auto"/>
        <w:ind w:firstLine="544"/>
        <w:jc w:val="both"/>
        <w:rPr>
          <w:rFonts w:ascii="Times New Roman" w:hAnsi="Times New Roman" w:cs="Times New Roman"/>
          <w:sz w:val="28"/>
          <w:szCs w:val="28"/>
        </w:rPr>
      </w:pPr>
      <w:r w:rsidRPr="0066427C">
        <w:rPr>
          <w:rFonts w:ascii="Times New Roman" w:hAnsi="Times New Roman" w:cs="Times New Roman"/>
          <w:sz w:val="28"/>
          <w:szCs w:val="28"/>
        </w:rPr>
        <w:t xml:space="preserve">   1. </w:t>
      </w:r>
      <w:r w:rsidR="00366C69" w:rsidRPr="0066427C">
        <w:rPr>
          <w:rFonts w:ascii="Times New Roman" w:hAnsi="Times New Roman" w:cs="Times New Roman"/>
          <w:sz w:val="28"/>
          <w:szCs w:val="28"/>
        </w:rPr>
        <w:t>Quán triệt, triển khai thực hiện nghiêm túc, sâu rộng Chỉ thị số 06-CT/TW của Ban Bí thư Trung ương Đảng, nhằm nâng cao nhận thức, trách nhiệm của cán bộ, hội viên, nông dân về việc xây dựng gia đình trong tình hình mới trên địa bàn tỉnh.</w:t>
      </w:r>
    </w:p>
    <w:p w:rsidR="00AD1F2B" w:rsidRPr="0066427C" w:rsidRDefault="00AD1F2B" w:rsidP="003C1449">
      <w:pPr>
        <w:spacing w:before="80" w:after="80" w:line="240" w:lineRule="auto"/>
        <w:ind w:firstLine="544"/>
        <w:jc w:val="both"/>
        <w:rPr>
          <w:rFonts w:ascii="Times New Roman" w:hAnsi="Times New Roman" w:cs="Times New Roman"/>
          <w:sz w:val="28"/>
          <w:szCs w:val="28"/>
        </w:rPr>
      </w:pPr>
      <w:r w:rsidRPr="0066427C">
        <w:rPr>
          <w:rFonts w:ascii="Times New Roman" w:hAnsi="Times New Roman" w:cs="Times New Roman"/>
          <w:sz w:val="28"/>
          <w:szCs w:val="28"/>
        </w:rPr>
        <w:t xml:space="preserve">   2. </w:t>
      </w:r>
      <w:r w:rsidR="00366C69" w:rsidRPr="0066427C">
        <w:rPr>
          <w:rFonts w:ascii="Times New Roman" w:hAnsi="Times New Roman" w:cs="Times New Roman"/>
          <w:sz w:val="28"/>
          <w:szCs w:val="28"/>
        </w:rPr>
        <w:t>Cụ thể hóa các quan điểm, chủ trương, nhiệm vụ, giải pháp nêu trong Chỉ thị số 06-CT/TW của Ban Bí thư Trung ương Đảng phù hợp với tình hình thực tế của tỉnh</w:t>
      </w:r>
      <w:r w:rsidR="00E67684" w:rsidRPr="0066427C">
        <w:rPr>
          <w:rFonts w:ascii="Times New Roman" w:hAnsi="Times New Roman" w:cs="Times New Roman"/>
          <w:sz w:val="28"/>
          <w:szCs w:val="28"/>
        </w:rPr>
        <w:t>, của Hội</w:t>
      </w:r>
      <w:r w:rsidR="00366C69" w:rsidRPr="0066427C">
        <w:rPr>
          <w:rFonts w:ascii="Times New Roman" w:hAnsi="Times New Roman" w:cs="Times New Roman"/>
          <w:sz w:val="28"/>
          <w:szCs w:val="28"/>
        </w:rPr>
        <w:t xml:space="preserve">; </w:t>
      </w:r>
      <w:r w:rsidR="00E67684" w:rsidRPr="0066427C">
        <w:rPr>
          <w:rFonts w:ascii="Times New Roman" w:hAnsi="Times New Roman" w:cs="Times New Roman"/>
          <w:sz w:val="28"/>
          <w:szCs w:val="28"/>
        </w:rPr>
        <w:t>xác định rõ nội dung công việc và phân công trách nhiệm cụ thể cho các ban, trung tâm</w:t>
      </w:r>
      <w:r w:rsidR="001B0DEC" w:rsidRPr="0066427C">
        <w:rPr>
          <w:rFonts w:ascii="Times New Roman" w:hAnsi="Times New Roman" w:cs="Times New Roman"/>
          <w:sz w:val="28"/>
          <w:szCs w:val="28"/>
        </w:rPr>
        <w:t xml:space="preserve"> của Tỉnh hội</w:t>
      </w:r>
      <w:r w:rsidR="001B0DEC" w:rsidRPr="0066427C">
        <w:rPr>
          <w:rFonts w:ascii="Times New Roman" w:hAnsi="Times New Roman" w:cs="Times New Roman"/>
          <w:color w:val="FF0000"/>
          <w:sz w:val="28"/>
          <w:szCs w:val="28"/>
        </w:rPr>
        <w:t xml:space="preserve"> </w:t>
      </w:r>
      <w:r w:rsidR="001B0DEC" w:rsidRPr="0066427C">
        <w:rPr>
          <w:rFonts w:ascii="Times New Roman" w:hAnsi="Times New Roman" w:cs="Times New Roman"/>
          <w:sz w:val="28"/>
          <w:szCs w:val="28"/>
        </w:rPr>
        <w:t>và</w:t>
      </w:r>
      <w:r w:rsidR="00E67684" w:rsidRPr="0066427C">
        <w:rPr>
          <w:rFonts w:ascii="Times New Roman" w:hAnsi="Times New Roman" w:cs="Times New Roman"/>
          <w:sz w:val="28"/>
          <w:szCs w:val="28"/>
        </w:rPr>
        <w:t xml:space="preserve"> Hội Nông dân 27 huyện, thị, thành phố trong tổ chức thực hiện.</w:t>
      </w:r>
    </w:p>
    <w:p w:rsidR="00AD1F2B" w:rsidRPr="0066427C" w:rsidRDefault="00AD1F2B" w:rsidP="003C1449">
      <w:pPr>
        <w:spacing w:before="80" w:after="80" w:line="240" w:lineRule="auto"/>
        <w:ind w:firstLine="544"/>
        <w:jc w:val="both"/>
        <w:rPr>
          <w:rFonts w:ascii="Times New Roman" w:hAnsi="Times New Roman" w:cs="Times New Roman"/>
          <w:sz w:val="28"/>
          <w:szCs w:val="28"/>
        </w:rPr>
      </w:pPr>
      <w:r w:rsidRPr="0066427C">
        <w:rPr>
          <w:rFonts w:ascii="Times New Roman" w:hAnsi="Times New Roman" w:cs="Times New Roman"/>
          <w:sz w:val="28"/>
          <w:szCs w:val="28"/>
        </w:rPr>
        <w:t xml:space="preserve">   3. </w:t>
      </w:r>
      <w:r w:rsidR="00E67684" w:rsidRPr="0066427C">
        <w:rPr>
          <w:rFonts w:ascii="Times New Roman" w:hAnsi="Times New Roman" w:cs="Times New Roman"/>
          <w:sz w:val="28"/>
          <w:szCs w:val="28"/>
        </w:rPr>
        <w:t>Việc triển khai thực hiện Chỉ thị số 06-CT/TW của Ban Bí thư Trung ương Đảng phải đảm bảo nghiêm túc, thiết thực, hiệu quả, đồng bộ từ tỉnh đến cơ sở; phải thường xuyên kiểm tra, đôn đốc, giám sát, định kỳ sơ kết, tổng kết, báo cáo kết quả thực hiện theo quy định.</w:t>
      </w:r>
      <w:r w:rsidRPr="0066427C">
        <w:rPr>
          <w:rFonts w:ascii="Times New Roman" w:hAnsi="Times New Roman" w:cs="Times New Roman"/>
          <w:sz w:val="28"/>
          <w:szCs w:val="28"/>
        </w:rPr>
        <w:t xml:space="preserve">   </w:t>
      </w:r>
    </w:p>
    <w:p w:rsidR="00AD1F2B" w:rsidRPr="0066427C" w:rsidRDefault="00AD1F2B" w:rsidP="003C1449">
      <w:pPr>
        <w:spacing w:before="80" w:after="80" w:line="240" w:lineRule="auto"/>
        <w:ind w:firstLine="720"/>
        <w:jc w:val="both"/>
        <w:rPr>
          <w:rFonts w:ascii="Times New Roman" w:hAnsi="Times New Roman" w:cs="Times New Roman"/>
          <w:sz w:val="28"/>
          <w:szCs w:val="28"/>
        </w:rPr>
      </w:pPr>
      <w:r w:rsidRPr="0066427C">
        <w:rPr>
          <w:rFonts w:ascii="Times New Roman" w:hAnsi="Times New Roman" w:cs="Times New Roman"/>
          <w:b/>
          <w:sz w:val="28"/>
          <w:szCs w:val="28"/>
        </w:rPr>
        <w:t>II. NHIỆM VỤ</w:t>
      </w:r>
      <w:r w:rsidR="00E67684" w:rsidRPr="0066427C">
        <w:rPr>
          <w:rFonts w:ascii="Times New Roman" w:hAnsi="Times New Roman" w:cs="Times New Roman"/>
          <w:b/>
          <w:sz w:val="28"/>
          <w:szCs w:val="28"/>
        </w:rPr>
        <w:t xml:space="preserve"> VÀ GIẢI PHÁP</w:t>
      </w:r>
    </w:p>
    <w:p w:rsidR="00AD1F2B" w:rsidRPr="0066427C" w:rsidRDefault="00AD1F2B" w:rsidP="003C1449">
      <w:pPr>
        <w:spacing w:before="80" w:after="80" w:line="240" w:lineRule="auto"/>
        <w:ind w:firstLine="697"/>
        <w:jc w:val="both"/>
        <w:rPr>
          <w:rFonts w:ascii="Times New Roman" w:hAnsi="Times New Roman" w:cs="Times New Roman"/>
          <w:b/>
          <w:sz w:val="28"/>
          <w:szCs w:val="28"/>
          <w:shd w:val="clear" w:color="auto" w:fill="FFFFFF"/>
        </w:rPr>
      </w:pPr>
      <w:r w:rsidRPr="0066427C">
        <w:rPr>
          <w:rFonts w:ascii="Times New Roman" w:hAnsi="Times New Roman" w:cs="Times New Roman"/>
          <w:b/>
          <w:sz w:val="28"/>
          <w:szCs w:val="28"/>
          <w:shd w:val="clear" w:color="auto" w:fill="FFFFFF"/>
        </w:rPr>
        <w:t xml:space="preserve">1. </w:t>
      </w:r>
      <w:r w:rsidR="00E67684" w:rsidRPr="0066427C">
        <w:rPr>
          <w:rFonts w:ascii="Times New Roman" w:hAnsi="Times New Roman" w:cs="Times New Roman"/>
          <w:b/>
          <w:sz w:val="28"/>
          <w:szCs w:val="28"/>
          <w:shd w:val="clear" w:color="auto" w:fill="FFFFFF"/>
        </w:rPr>
        <w:t>Tổ chức tuyên truyền, quán triệt, triển khai thực hiện đồng bộ, hiệu quả các chủ trương của Đảng, chính sách, pháp luật của Nhà nước về công tác xây dựng gia đình trong tình hình mới</w:t>
      </w:r>
      <w:r w:rsidRPr="0066427C">
        <w:rPr>
          <w:rFonts w:ascii="Times New Roman" w:hAnsi="Times New Roman" w:cs="Times New Roman"/>
          <w:b/>
          <w:sz w:val="28"/>
          <w:szCs w:val="28"/>
          <w:shd w:val="clear" w:color="auto" w:fill="FFFFFF"/>
        </w:rPr>
        <w:t xml:space="preserve"> </w:t>
      </w:r>
    </w:p>
    <w:p w:rsidR="00E67684" w:rsidRPr="0066427C" w:rsidRDefault="00E67684" w:rsidP="003C1449">
      <w:pPr>
        <w:spacing w:before="80" w:after="80" w:line="240" w:lineRule="auto"/>
        <w:ind w:firstLine="545"/>
        <w:jc w:val="both"/>
        <w:rPr>
          <w:rFonts w:ascii="Times New Roman" w:hAnsi="Times New Roman"/>
          <w:sz w:val="28"/>
          <w:szCs w:val="28"/>
        </w:rPr>
      </w:pPr>
      <w:r w:rsidRPr="0066427C">
        <w:rPr>
          <w:rFonts w:ascii="Times New Roman" w:hAnsi="Times New Roman" w:cs="Times New Roman"/>
          <w:sz w:val="28"/>
          <w:szCs w:val="28"/>
        </w:rPr>
        <w:t>- Tập trung tuyên truyền, quán triệt, nâng cao nhận thức, trách nhiệm của cán bộ, hội viên, nông dân và Nhân dân về xây dựng gia đình trong tình hình mới; trong đó, quán triệt sâu sắc quan điểm gia đình là một trong những nhân tố quan trọng đối với sự phát triển bền vững của quê hương, đất nước; việc xây dựng gia đình no ấm, tiến bộ, hạnh phúc, văn minh là một trong những nội dung quan trọng trong công tác lãnh đạo, chỉ đạo của các cấp Hội.</w:t>
      </w:r>
      <w:r w:rsidR="00B968B1" w:rsidRPr="0066427C">
        <w:rPr>
          <w:rFonts w:ascii="Times New Roman" w:hAnsi="Times New Roman"/>
          <w:sz w:val="28"/>
          <w:szCs w:val="28"/>
        </w:rPr>
        <w:t xml:space="preserve"> </w:t>
      </w:r>
    </w:p>
    <w:p w:rsidR="00D05838" w:rsidRPr="0066427C" w:rsidRDefault="006606FE" w:rsidP="003C1449">
      <w:pPr>
        <w:spacing w:before="80" w:after="80" w:line="240" w:lineRule="auto"/>
        <w:ind w:firstLine="545"/>
        <w:jc w:val="both"/>
        <w:rPr>
          <w:rFonts w:ascii="Times New Roman" w:hAnsi="Times New Roman" w:cs="Times New Roman"/>
          <w:sz w:val="28"/>
          <w:szCs w:val="28"/>
        </w:rPr>
      </w:pPr>
      <w:r w:rsidRPr="0066427C">
        <w:rPr>
          <w:rFonts w:ascii="Times New Roman" w:hAnsi="Times New Roman"/>
          <w:sz w:val="28"/>
          <w:szCs w:val="28"/>
        </w:rPr>
        <w:t xml:space="preserve">- </w:t>
      </w:r>
      <w:r w:rsidR="006B5A03" w:rsidRPr="0066427C">
        <w:rPr>
          <w:rFonts w:ascii="Times New Roman" w:hAnsi="Times New Roman"/>
          <w:sz w:val="28"/>
          <w:szCs w:val="28"/>
        </w:rPr>
        <w:t>T</w:t>
      </w:r>
      <w:r w:rsidR="00E67684" w:rsidRPr="0066427C">
        <w:rPr>
          <w:rFonts w:ascii="Times New Roman" w:hAnsi="Times New Roman"/>
          <w:sz w:val="28"/>
          <w:szCs w:val="28"/>
        </w:rPr>
        <w:t xml:space="preserve">hường xuyên tuyên truyền kết quả thực hiện Chỉ thị số 49-CT/TW của Ban Bí thư (khóa IX) về xây dựng gia đình thời kỳ công nghiệp hóa, hiện đại hóa </w:t>
      </w:r>
      <w:r w:rsidR="00E67684" w:rsidRPr="0066427C">
        <w:rPr>
          <w:rFonts w:ascii="Times New Roman" w:hAnsi="Times New Roman"/>
          <w:sz w:val="28"/>
          <w:szCs w:val="28"/>
        </w:rPr>
        <w:lastRenderedPageBreak/>
        <w:t>đất nước và tình hình triển khai, tổ chức thực hiện Chỉ thị số 06-CT/TW của Ban Bí thư (khóa XIII) tại các cấp Hội; tăng cường tin,</w:t>
      </w:r>
      <w:r w:rsidR="00326694" w:rsidRPr="0066427C">
        <w:rPr>
          <w:rFonts w:ascii="Times New Roman" w:hAnsi="Times New Roman"/>
          <w:sz w:val="28"/>
          <w:szCs w:val="28"/>
        </w:rPr>
        <w:t xml:space="preserve"> </w:t>
      </w:r>
      <w:r w:rsidR="00E67684" w:rsidRPr="0066427C">
        <w:rPr>
          <w:rFonts w:ascii="Times New Roman" w:hAnsi="Times New Roman"/>
          <w:sz w:val="28"/>
          <w:szCs w:val="28"/>
        </w:rPr>
        <w:t>bài; nâng cao chất lượng</w:t>
      </w:r>
      <w:r w:rsidR="00326694" w:rsidRPr="0066427C">
        <w:rPr>
          <w:rFonts w:ascii="Times New Roman" w:hAnsi="Times New Roman"/>
          <w:sz w:val="28"/>
          <w:szCs w:val="28"/>
        </w:rPr>
        <w:t xml:space="preserve"> bản tin Thông tin Nông dân Thanh Hóa; website Hội Nông dân tỉnh Thanh Hóa tuyên truyền về xây dựng gia đình; thông tin kịp thời, đầy đủ, sâu rộng các chủ trương của Đảng, chính sách, pháp luật của Nhà nước về xây dựng gia đình.</w:t>
      </w:r>
    </w:p>
    <w:p w:rsidR="00F22A59" w:rsidRPr="0066427C" w:rsidRDefault="009E694D" w:rsidP="003C1449">
      <w:pPr>
        <w:tabs>
          <w:tab w:val="left" w:pos="567"/>
        </w:tabs>
        <w:spacing w:before="80" w:after="80" w:line="240" w:lineRule="auto"/>
        <w:jc w:val="both"/>
        <w:rPr>
          <w:rFonts w:ascii="Times New Roman" w:hAnsi="Times New Roman"/>
          <w:sz w:val="28"/>
          <w:lang w:val="pt-BR"/>
        </w:rPr>
      </w:pPr>
      <w:r w:rsidRPr="0066427C">
        <w:rPr>
          <w:rFonts w:ascii="Times New Roman" w:hAnsi="Times New Roman"/>
          <w:sz w:val="28"/>
          <w:lang w:val="pt-BR"/>
        </w:rPr>
        <w:tab/>
      </w:r>
      <w:r w:rsidR="00326694" w:rsidRPr="0066427C">
        <w:rPr>
          <w:rFonts w:ascii="Times New Roman" w:hAnsi="Times New Roman"/>
          <w:sz w:val="28"/>
          <w:lang w:val="pt-BR"/>
        </w:rPr>
        <w:t>- Hội Nông dân các cấp tham gia triển khai thực hiện</w:t>
      </w:r>
      <w:r w:rsidR="009165B3" w:rsidRPr="0066427C">
        <w:rPr>
          <w:rFonts w:ascii="Times New Roman" w:hAnsi="Times New Roman"/>
          <w:sz w:val="28"/>
          <w:lang w:val="pt-BR"/>
        </w:rPr>
        <w:t xml:space="preserve"> có</w:t>
      </w:r>
      <w:r w:rsidR="00326694" w:rsidRPr="0066427C">
        <w:rPr>
          <w:rFonts w:ascii="Times New Roman" w:hAnsi="Times New Roman"/>
          <w:sz w:val="28"/>
          <w:lang w:val="pt-BR"/>
        </w:rPr>
        <w:t xml:space="preserve"> hiệu quả công tác xây dựng gia đình. Tiếp tục xây dựng và nhân rộng các mô hình: “Gia đình kiểu mẫu”, “Gia đình văn hóa tiêu biểu, nền nếp”, “Ông bà, cha mẹ mẫu mực, con cháu hiếu thảo”, “Vợ chồng hòa thuận, anh chị em đoàn kết, thương yêu nhau”... Đề cao vai trò của gia đình trong nuôi dưỡng, định hướng giá trị, giáo dục thế hệ trẻ; đồng thời, đấu tranh chống lối sống thực dụng, tệ nạn xã hội, bạo lực gia đình, xóa bỏ các hủ tục, tập quán lạc hậu.</w:t>
      </w:r>
    </w:p>
    <w:p w:rsidR="006B5A03" w:rsidRPr="0066427C" w:rsidRDefault="006B5A03" w:rsidP="003C1449">
      <w:pPr>
        <w:tabs>
          <w:tab w:val="left" w:pos="567"/>
        </w:tabs>
        <w:spacing w:before="80" w:after="80" w:line="240" w:lineRule="auto"/>
        <w:jc w:val="both"/>
        <w:rPr>
          <w:rFonts w:ascii="Times New Roman" w:hAnsi="Times New Roman"/>
          <w:b/>
          <w:sz w:val="28"/>
          <w:lang w:val="pt-BR"/>
        </w:rPr>
      </w:pPr>
      <w:r w:rsidRPr="0066427C">
        <w:rPr>
          <w:rFonts w:ascii="Times New Roman" w:hAnsi="Times New Roman"/>
          <w:sz w:val="28"/>
          <w:lang w:val="pt-BR"/>
        </w:rPr>
        <w:tab/>
      </w:r>
      <w:r w:rsidRPr="0066427C">
        <w:rPr>
          <w:rFonts w:ascii="Times New Roman" w:hAnsi="Times New Roman"/>
          <w:sz w:val="28"/>
          <w:lang w:val="pt-BR"/>
        </w:rPr>
        <w:tab/>
      </w:r>
      <w:r w:rsidRPr="0066427C">
        <w:rPr>
          <w:rFonts w:ascii="Times New Roman" w:hAnsi="Times New Roman"/>
          <w:b/>
          <w:sz w:val="28"/>
          <w:lang w:val="pt-BR"/>
        </w:rPr>
        <w:t xml:space="preserve">2. </w:t>
      </w:r>
      <w:r w:rsidR="00A830C6" w:rsidRPr="0066427C">
        <w:rPr>
          <w:rFonts w:ascii="Times New Roman" w:hAnsi="Times New Roman"/>
          <w:b/>
          <w:sz w:val="28"/>
          <w:lang w:val="pt-BR"/>
        </w:rPr>
        <w:t>T</w:t>
      </w:r>
      <w:r w:rsidR="000D21C1" w:rsidRPr="0066427C">
        <w:rPr>
          <w:rFonts w:ascii="Times New Roman" w:hAnsi="Times New Roman"/>
          <w:b/>
          <w:sz w:val="28"/>
          <w:lang w:val="pt-BR"/>
        </w:rPr>
        <w:t>ham mưu t</w:t>
      </w:r>
      <w:r w:rsidR="00A830C6" w:rsidRPr="0066427C">
        <w:rPr>
          <w:rFonts w:ascii="Times New Roman" w:hAnsi="Times New Roman"/>
          <w:b/>
          <w:sz w:val="28"/>
          <w:lang w:val="pt-BR"/>
        </w:rPr>
        <w:t>ăng cường các hoạt động hỗ trợ gia đình</w:t>
      </w:r>
      <w:r w:rsidR="002B5C99" w:rsidRPr="0066427C">
        <w:rPr>
          <w:rFonts w:ascii="Times New Roman" w:hAnsi="Times New Roman"/>
          <w:b/>
          <w:sz w:val="28"/>
          <w:lang w:val="pt-BR"/>
        </w:rPr>
        <w:t>, bảo đảm sự gắn kết xã hội và vai trò của gia đình</w:t>
      </w:r>
    </w:p>
    <w:p w:rsidR="002B5C99" w:rsidRPr="0066427C" w:rsidRDefault="006B5A03" w:rsidP="003C1449">
      <w:pPr>
        <w:tabs>
          <w:tab w:val="left" w:pos="567"/>
        </w:tabs>
        <w:spacing w:before="80" w:after="80" w:line="240" w:lineRule="auto"/>
        <w:jc w:val="both"/>
        <w:rPr>
          <w:rFonts w:ascii="Times New Roman" w:hAnsi="Times New Roman"/>
          <w:sz w:val="28"/>
          <w:lang w:val="pt-BR"/>
        </w:rPr>
      </w:pPr>
      <w:r w:rsidRPr="0066427C">
        <w:rPr>
          <w:rFonts w:ascii="Times New Roman" w:hAnsi="Times New Roman"/>
          <w:b/>
          <w:sz w:val="28"/>
          <w:lang w:val="pt-BR"/>
        </w:rPr>
        <w:tab/>
      </w:r>
      <w:r w:rsidR="00515F94" w:rsidRPr="0066427C">
        <w:rPr>
          <w:rFonts w:ascii="Times New Roman" w:hAnsi="Times New Roman"/>
          <w:sz w:val="28"/>
          <w:lang w:val="pt-BR"/>
        </w:rPr>
        <w:t>Phối hợp t</w:t>
      </w:r>
      <w:r w:rsidR="00A830C6" w:rsidRPr="0066427C">
        <w:rPr>
          <w:rFonts w:ascii="Times New Roman" w:hAnsi="Times New Roman"/>
          <w:sz w:val="28"/>
          <w:lang w:val="pt-BR"/>
        </w:rPr>
        <w:t>ham mưu kiện toàn đội ngũ cán bộ thực hiện công tác gia đình theo hướng tinh gọn, hoạt động hiệu lực, hiệu quả, gắn với thực hiện các lĩnh vực dân số, bình đẳng giới và trẻ em. Quan tâm đào tạo, bồi dưỡng, nâng cao trình độ chuyên môn, nghiệp vụ, năng lực quản lý của đội ngũ cán bộ làm công tác gia đình.</w:t>
      </w:r>
    </w:p>
    <w:p w:rsidR="006B5A03" w:rsidRPr="0066427C" w:rsidRDefault="002B5C99" w:rsidP="003C1449">
      <w:pPr>
        <w:tabs>
          <w:tab w:val="left" w:pos="567"/>
        </w:tabs>
        <w:spacing w:before="80" w:after="80" w:line="240" w:lineRule="auto"/>
        <w:jc w:val="both"/>
        <w:rPr>
          <w:rFonts w:ascii="Times New Roman" w:hAnsi="Times New Roman"/>
          <w:sz w:val="28"/>
          <w:lang w:val="pt-BR"/>
        </w:rPr>
      </w:pPr>
      <w:r w:rsidRPr="0066427C">
        <w:rPr>
          <w:rFonts w:ascii="Times New Roman" w:hAnsi="Times New Roman"/>
          <w:sz w:val="28"/>
          <w:lang w:val="pt-BR"/>
        </w:rPr>
        <w:tab/>
      </w:r>
      <w:r w:rsidR="00515F94" w:rsidRPr="0066427C">
        <w:rPr>
          <w:rFonts w:ascii="Times New Roman" w:hAnsi="Times New Roman"/>
          <w:sz w:val="28"/>
          <w:lang w:val="pt-BR"/>
        </w:rPr>
        <w:t>Thông qua hoạt đông tư vấn hỗ trợ pháp luật cho nông dân; sinh hoạt câu lạc bộ nông dân với pháp luật và các loại hình câu lạc bộ, t</w:t>
      </w:r>
      <w:r w:rsidR="00A830C6" w:rsidRPr="0066427C">
        <w:rPr>
          <w:rFonts w:ascii="Times New Roman" w:hAnsi="Times New Roman"/>
          <w:sz w:val="28"/>
          <w:lang w:val="pt-BR"/>
        </w:rPr>
        <w:t>ăng cường các hoạt động hỗ trợ gia đình thông qua mở rộng hoạt động trợ giúp pháp lý, tư vấn hỗ trợ hôn nhân và gia đình; hỗ trợ tiếp cận tín dụng chính sách xã hội, hỗ trợ tổ chức sản xuất và tiêu thụ sản phẩm...</w:t>
      </w:r>
    </w:p>
    <w:p w:rsidR="006B5A03" w:rsidRPr="0066427C" w:rsidRDefault="00A830C6" w:rsidP="003C1449">
      <w:pPr>
        <w:tabs>
          <w:tab w:val="left" w:pos="567"/>
        </w:tabs>
        <w:spacing w:before="80" w:after="80" w:line="240" w:lineRule="auto"/>
        <w:jc w:val="both"/>
        <w:rPr>
          <w:rFonts w:ascii="Times New Roman" w:hAnsi="Times New Roman"/>
          <w:sz w:val="28"/>
          <w:lang w:val="pt-BR"/>
        </w:rPr>
      </w:pPr>
      <w:r w:rsidRPr="0066427C">
        <w:rPr>
          <w:rFonts w:ascii="Times New Roman" w:hAnsi="Times New Roman"/>
          <w:sz w:val="28"/>
          <w:lang w:val="pt-BR"/>
        </w:rPr>
        <w:tab/>
        <w:t>Huy động các tổ chức, cá nhân, hộ gia đình nông dân sản xuất kinh doanh giỏi, cộng đồng xã hội, tham gia cung cấp dịch vụ gia đình và giúp đỡ, hỗ trợ các gia đình nghèo, khó khăn, bảo đảm cho các gia đình trong tỉnh được tiếp cận dịch vụ xã hội cơ bản công bằng, bình đẳng, thuận lợi. Gắn việc xây dựng gia đình với thực hiện giảm nghèo, xây dựng nông thôn mới, bình đẳng giới.</w:t>
      </w:r>
      <w:r w:rsidR="002B5C99" w:rsidRPr="0066427C">
        <w:rPr>
          <w:rFonts w:ascii="Times New Roman" w:hAnsi="Times New Roman"/>
          <w:sz w:val="28"/>
          <w:lang w:val="pt-BR"/>
        </w:rPr>
        <w:t>..</w:t>
      </w:r>
    </w:p>
    <w:p w:rsidR="00B43B1E" w:rsidRPr="0066427C" w:rsidRDefault="006B5A03" w:rsidP="003C1449">
      <w:pPr>
        <w:tabs>
          <w:tab w:val="left" w:pos="0"/>
        </w:tabs>
        <w:spacing w:before="80" w:after="80" w:line="240" w:lineRule="auto"/>
        <w:ind w:firstLine="720"/>
        <w:jc w:val="both"/>
        <w:rPr>
          <w:rFonts w:ascii="Times New Roman" w:hAnsi="Times New Roman" w:cs="Times New Roman"/>
          <w:b/>
          <w:sz w:val="28"/>
          <w:szCs w:val="28"/>
        </w:rPr>
      </w:pPr>
      <w:r w:rsidRPr="0066427C">
        <w:rPr>
          <w:rFonts w:ascii="Times New Roman" w:hAnsi="Times New Roman" w:cs="Times New Roman"/>
          <w:b/>
          <w:sz w:val="28"/>
          <w:szCs w:val="28"/>
        </w:rPr>
        <w:t>3</w:t>
      </w:r>
      <w:r w:rsidR="00FC7E41" w:rsidRPr="0066427C">
        <w:rPr>
          <w:rFonts w:ascii="Times New Roman" w:hAnsi="Times New Roman" w:cs="Times New Roman"/>
          <w:b/>
          <w:sz w:val="28"/>
          <w:szCs w:val="28"/>
        </w:rPr>
        <w:t>. Thực hiện tốt công tác phổ biế</w:t>
      </w:r>
      <w:r w:rsidR="008A1D31" w:rsidRPr="0066427C">
        <w:rPr>
          <w:rFonts w:ascii="Times New Roman" w:hAnsi="Times New Roman" w:cs="Times New Roman"/>
          <w:b/>
          <w:sz w:val="28"/>
          <w:szCs w:val="28"/>
        </w:rPr>
        <w:t>n, giáo dục, truyền thông về chính sách, pháp luật hôn nhân và gia đ</w:t>
      </w:r>
      <w:r w:rsidR="00223042">
        <w:rPr>
          <w:rFonts w:ascii="Times New Roman" w:hAnsi="Times New Roman" w:cs="Times New Roman"/>
          <w:b/>
          <w:sz w:val="28"/>
          <w:szCs w:val="28"/>
        </w:rPr>
        <w:t>ì</w:t>
      </w:r>
      <w:r w:rsidR="008A1D31" w:rsidRPr="0066427C">
        <w:rPr>
          <w:rFonts w:ascii="Times New Roman" w:hAnsi="Times New Roman" w:cs="Times New Roman"/>
          <w:b/>
          <w:sz w:val="28"/>
          <w:szCs w:val="28"/>
        </w:rPr>
        <w:t>nh</w:t>
      </w:r>
    </w:p>
    <w:p w:rsidR="00D025C6" w:rsidRPr="0066427C" w:rsidRDefault="008A1D31" w:rsidP="003C1449">
      <w:pPr>
        <w:spacing w:before="80" w:after="80" w:line="240" w:lineRule="auto"/>
        <w:ind w:firstLine="700"/>
        <w:jc w:val="both"/>
        <w:rPr>
          <w:rFonts w:ascii="Times New Roman" w:hAnsi="Times New Roman" w:cs="Times New Roman"/>
          <w:sz w:val="28"/>
          <w:szCs w:val="28"/>
        </w:rPr>
      </w:pPr>
      <w:r w:rsidRPr="0066427C">
        <w:rPr>
          <w:rFonts w:ascii="Times New Roman" w:hAnsi="Times New Roman" w:cs="Times New Roman"/>
          <w:sz w:val="28"/>
          <w:szCs w:val="28"/>
        </w:rPr>
        <w:t>Hội Nông dân các cấp tập trung lãnh đạo, chỉ đạo, thực hiện tốt công tác phổ biến, giáo dục, truyền thông về chính sách, pháp luật hôn nhân và gia đình; về bình đẳng giới, vì sự tiến bộ của phụ nữ và phòng, chống bạo lực gia đình; về bảo vệ, chăm sóc, giáo dục và thúc đẩy quyền tham gia của trẻ em; giáo dục tiền hôn nhân, các chuẩn mực, giá trị văn hóa gia đình; phổ biến kiến thức, kỹ năng xây dựng gia đình; tăng cường giáo dục, đạo đức, lối sống trong gia đình.</w:t>
      </w:r>
    </w:p>
    <w:p w:rsidR="008A1D31" w:rsidRPr="0066427C" w:rsidRDefault="00515F94" w:rsidP="003C1449">
      <w:pPr>
        <w:spacing w:before="80" w:after="80" w:line="240" w:lineRule="auto"/>
        <w:ind w:firstLine="700"/>
        <w:jc w:val="both"/>
        <w:rPr>
          <w:rFonts w:ascii="Times New Roman" w:hAnsi="Times New Roman" w:cs="Times New Roman"/>
          <w:sz w:val="28"/>
          <w:szCs w:val="28"/>
        </w:rPr>
      </w:pPr>
      <w:r w:rsidRPr="0066427C">
        <w:rPr>
          <w:rFonts w:ascii="Times New Roman" w:hAnsi="Times New Roman" w:cs="Times New Roman"/>
          <w:sz w:val="28"/>
          <w:szCs w:val="28"/>
        </w:rPr>
        <w:t>T</w:t>
      </w:r>
      <w:r w:rsidR="008A1D31" w:rsidRPr="0066427C">
        <w:rPr>
          <w:rFonts w:ascii="Times New Roman" w:hAnsi="Times New Roman" w:cs="Times New Roman"/>
          <w:sz w:val="28"/>
          <w:szCs w:val="28"/>
        </w:rPr>
        <w:t>uyên truyền,</w:t>
      </w:r>
      <w:r w:rsidRPr="0066427C">
        <w:rPr>
          <w:rFonts w:ascii="Times New Roman" w:hAnsi="Times New Roman" w:cs="Times New Roman"/>
          <w:sz w:val="28"/>
          <w:szCs w:val="28"/>
        </w:rPr>
        <w:t xml:space="preserve"> </w:t>
      </w:r>
      <w:r w:rsidR="008A1D31" w:rsidRPr="0066427C">
        <w:rPr>
          <w:rFonts w:ascii="Times New Roman" w:hAnsi="Times New Roman" w:cs="Times New Roman"/>
          <w:sz w:val="28"/>
          <w:szCs w:val="28"/>
        </w:rPr>
        <w:t xml:space="preserve">thực hiện Đề án phát huy giá trị truyền thống tốt đẹp của người Thanh Hóa đáp ứng yêu cầu công nghiệp hóa, hiện đại hóa và hội nhập quốc tế. Triển khai các giải pháp nâng cao hiệu quả, tính thiết thực trong công tác xây dựng gia đình văn hóa; tiếp tục triển khai thực hiện hiệu quả phong trào “Toàn dân đoàn kết xây dựng đời sống văn hóa”, Cuộc vận động “Toàn dân đoàn kết xây dựng nông thôn mới, đô thị văn minh”; đề ra biện pháp cụ thể để đấu </w:t>
      </w:r>
      <w:r w:rsidR="008A1D31" w:rsidRPr="0066427C">
        <w:rPr>
          <w:rFonts w:ascii="Times New Roman" w:hAnsi="Times New Roman" w:cs="Times New Roman"/>
          <w:sz w:val="28"/>
          <w:szCs w:val="28"/>
        </w:rPr>
        <w:lastRenderedPageBreak/>
        <w:t>tranh ngăn chặn lối sống thực dụng, tệ nạn xã hội, bạo lực gia đình, các hủ tục, tập quán lạc hậu trong hôn nhân và gia đình, giúp người dân chủ động phòng ngừa các ảnh hưởng tiêu cực đến gia đình mình. Hằng năm, xây dựng các chương trình, hoạt động cụ thể về hôn nhân và gia đình</w:t>
      </w:r>
      <w:r w:rsidR="00544B53" w:rsidRPr="0066427C">
        <w:rPr>
          <w:rFonts w:ascii="Times New Roman" w:hAnsi="Times New Roman" w:cs="Times New Roman"/>
          <w:sz w:val="28"/>
          <w:szCs w:val="28"/>
        </w:rPr>
        <w:t xml:space="preserve"> lồng ghép vào các chương trình, hoạt động công tác Hội và phong trào nông dân.</w:t>
      </w:r>
    </w:p>
    <w:p w:rsidR="00AD1F2B" w:rsidRPr="0066427C" w:rsidRDefault="00AD1F2B" w:rsidP="003C1449">
      <w:pPr>
        <w:spacing w:before="80" w:after="80" w:line="240" w:lineRule="auto"/>
        <w:jc w:val="both"/>
        <w:rPr>
          <w:rFonts w:ascii="Times New Roman" w:hAnsi="Times New Roman" w:cs="Times New Roman"/>
          <w:b/>
          <w:sz w:val="28"/>
          <w:szCs w:val="28"/>
        </w:rPr>
      </w:pPr>
      <w:r w:rsidRPr="0066427C">
        <w:rPr>
          <w:rFonts w:ascii="Times New Roman" w:hAnsi="Times New Roman" w:cs="Times New Roman"/>
          <w:sz w:val="28"/>
          <w:szCs w:val="28"/>
        </w:rPr>
        <w:tab/>
      </w:r>
      <w:r w:rsidR="00843A01" w:rsidRPr="0066427C">
        <w:rPr>
          <w:rFonts w:ascii="Times New Roman" w:hAnsi="Times New Roman" w:cs="Times New Roman"/>
          <w:b/>
          <w:sz w:val="28"/>
          <w:szCs w:val="28"/>
        </w:rPr>
        <w:t>III</w:t>
      </w:r>
      <w:r w:rsidRPr="0066427C">
        <w:rPr>
          <w:rFonts w:ascii="Times New Roman" w:hAnsi="Times New Roman" w:cs="Times New Roman"/>
          <w:b/>
          <w:sz w:val="28"/>
          <w:szCs w:val="28"/>
        </w:rPr>
        <w:t>. TỔ CHỨC THỰC HIỆN</w:t>
      </w:r>
    </w:p>
    <w:p w:rsidR="00AD1F2B" w:rsidRPr="0066427C" w:rsidRDefault="00AD1F2B" w:rsidP="003C1449">
      <w:pPr>
        <w:spacing w:before="80" w:after="80" w:line="240" w:lineRule="auto"/>
        <w:ind w:firstLine="720"/>
        <w:jc w:val="both"/>
        <w:rPr>
          <w:rFonts w:ascii="Times New Roman" w:hAnsi="Times New Roman" w:cs="Times New Roman"/>
          <w:sz w:val="28"/>
          <w:szCs w:val="28"/>
        </w:rPr>
      </w:pPr>
      <w:r w:rsidRPr="0066427C">
        <w:rPr>
          <w:rFonts w:ascii="Times New Roman" w:hAnsi="Times New Roman" w:cs="Times New Roman"/>
          <w:sz w:val="28"/>
          <w:szCs w:val="28"/>
        </w:rPr>
        <w:t xml:space="preserve">- </w:t>
      </w:r>
      <w:r w:rsidRPr="0066427C">
        <w:rPr>
          <w:rFonts w:ascii="Times New Roman" w:hAnsi="Times New Roman" w:cs="Times New Roman"/>
          <w:bCs/>
          <w:sz w:val="28"/>
          <w:szCs w:val="28"/>
        </w:rPr>
        <w:t xml:space="preserve">Căn cứ Kế hoạch hành động này, hàng năm </w:t>
      </w:r>
      <w:r w:rsidRPr="0066427C">
        <w:rPr>
          <w:rFonts w:ascii="Times New Roman" w:hAnsi="Times New Roman" w:cs="Times New Roman"/>
          <w:sz w:val="28"/>
          <w:szCs w:val="28"/>
        </w:rPr>
        <w:t xml:space="preserve">Ban Chấp hành, Ban Thường vụ Tỉnh hội cụ thể hóa các nội dung để </w:t>
      </w:r>
      <w:r w:rsidRPr="0066427C">
        <w:rPr>
          <w:rFonts w:ascii="Times New Roman" w:hAnsi="Times New Roman" w:cs="Times New Roman"/>
          <w:bCs/>
          <w:sz w:val="28"/>
          <w:szCs w:val="28"/>
        </w:rPr>
        <w:t xml:space="preserve">thực hiện </w:t>
      </w:r>
      <w:r w:rsidR="006B5A03" w:rsidRPr="0066427C">
        <w:rPr>
          <w:rFonts w:ascii="Times New Roman" w:hAnsi="Times New Roman" w:cs="Times New Roman"/>
          <w:sz w:val="28"/>
          <w:szCs w:val="28"/>
        </w:rPr>
        <w:t>Chỉ thị</w:t>
      </w:r>
      <w:r w:rsidRPr="0066427C">
        <w:rPr>
          <w:rFonts w:ascii="Times New Roman" w:hAnsi="Times New Roman" w:cs="Times New Roman"/>
          <w:sz w:val="28"/>
          <w:szCs w:val="28"/>
        </w:rPr>
        <w:t>.</w:t>
      </w:r>
    </w:p>
    <w:p w:rsidR="00AD1F2B" w:rsidRPr="0066427C" w:rsidRDefault="00AD1F2B" w:rsidP="003C1449">
      <w:pPr>
        <w:spacing w:before="80" w:after="80" w:line="240" w:lineRule="auto"/>
        <w:ind w:firstLine="720"/>
        <w:jc w:val="both"/>
        <w:rPr>
          <w:rFonts w:ascii="Times New Roman" w:hAnsi="Times New Roman" w:cs="Times New Roman"/>
          <w:sz w:val="28"/>
          <w:szCs w:val="28"/>
        </w:rPr>
      </w:pPr>
      <w:r w:rsidRPr="0066427C">
        <w:rPr>
          <w:rFonts w:ascii="Times New Roman" w:hAnsi="Times New Roman" w:cs="Times New Roman"/>
          <w:sz w:val="28"/>
          <w:szCs w:val="28"/>
        </w:rPr>
        <w:t>-</w:t>
      </w:r>
      <w:r w:rsidRPr="0066427C">
        <w:rPr>
          <w:sz w:val="28"/>
          <w:szCs w:val="28"/>
        </w:rPr>
        <w:t xml:space="preserve"> </w:t>
      </w:r>
      <w:r w:rsidRPr="0066427C">
        <w:rPr>
          <w:rFonts w:ascii="Times New Roman" w:hAnsi="Times New Roman" w:cs="Times New Roman"/>
          <w:sz w:val="28"/>
          <w:szCs w:val="28"/>
        </w:rPr>
        <w:t>Các ban, trung tâm Tỉnh hội căn cứ chức năng, nhiệm vụ, tích cực chủ động tham mưu cho Ban Chấp hành, Ban Thường vụ Tỉnh hội chỉ đạo, hướng dẫn, đôn đốc, kiểm tra, giám sát các cấp Hội tổ chức thực hiện có hiệu quả các nhiệm vụ và giải pháp đề ra trong Kế hoạch hành động.</w:t>
      </w:r>
    </w:p>
    <w:p w:rsidR="00AD1F2B" w:rsidRPr="0066427C" w:rsidRDefault="00AD1F2B" w:rsidP="003C1449">
      <w:pPr>
        <w:spacing w:before="80" w:after="80" w:line="240" w:lineRule="auto"/>
        <w:ind w:firstLine="720"/>
        <w:jc w:val="both"/>
        <w:rPr>
          <w:rFonts w:ascii="Times New Roman" w:hAnsi="Times New Roman" w:cs="Times New Roman"/>
          <w:sz w:val="28"/>
          <w:szCs w:val="28"/>
        </w:rPr>
      </w:pPr>
      <w:r w:rsidRPr="0066427C">
        <w:rPr>
          <w:rFonts w:ascii="Times New Roman" w:hAnsi="Times New Roman" w:cs="Times New Roman"/>
          <w:sz w:val="28"/>
          <w:szCs w:val="28"/>
        </w:rPr>
        <w:t xml:space="preserve">- Giao </w:t>
      </w:r>
      <w:r w:rsidR="006B5A03" w:rsidRPr="0066427C">
        <w:rPr>
          <w:rFonts w:ascii="Times New Roman" w:hAnsi="Times New Roman" w:cs="Times New Roman"/>
          <w:sz w:val="28"/>
          <w:szCs w:val="28"/>
        </w:rPr>
        <w:t>Ban Tuyên giáo</w:t>
      </w:r>
      <w:r w:rsidRPr="0066427C">
        <w:rPr>
          <w:rFonts w:ascii="Times New Roman" w:hAnsi="Times New Roman" w:cs="Times New Roman"/>
          <w:sz w:val="28"/>
          <w:szCs w:val="28"/>
        </w:rPr>
        <w:t xml:space="preserve"> chủ trì, phối hợp với các ban, trung tâm Tỉnh hội, đôn đốc các cấp Hội thực hiện tốt Kế hoạch hành động này, định kỳ báo cáo Ban Chấp hành, Ban Thường vụ Tỉnh hội theo quy định.</w:t>
      </w:r>
    </w:p>
    <w:p w:rsidR="00AD1F2B" w:rsidRPr="0066427C" w:rsidRDefault="00AD1F2B" w:rsidP="003C1449">
      <w:pPr>
        <w:spacing w:before="80" w:after="80" w:line="240" w:lineRule="auto"/>
        <w:ind w:firstLine="720"/>
        <w:jc w:val="both"/>
        <w:rPr>
          <w:rFonts w:ascii="Times New Roman" w:hAnsi="Times New Roman" w:cs="Times New Roman"/>
          <w:sz w:val="28"/>
          <w:szCs w:val="28"/>
        </w:rPr>
      </w:pPr>
      <w:r w:rsidRPr="0066427C">
        <w:rPr>
          <w:rFonts w:ascii="Times New Roman" w:hAnsi="Times New Roman" w:cs="Times New Roman"/>
          <w:sz w:val="28"/>
          <w:szCs w:val="28"/>
        </w:rPr>
        <w:t xml:space="preserve">- Ban </w:t>
      </w:r>
      <w:r w:rsidR="00515F94" w:rsidRPr="0066427C">
        <w:rPr>
          <w:rFonts w:ascii="Times New Roman" w:hAnsi="Times New Roman" w:cs="Times New Roman"/>
          <w:sz w:val="28"/>
          <w:szCs w:val="28"/>
        </w:rPr>
        <w:t>Thường vụ</w:t>
      </w:r>
      <w:r w:rsidRPr="0066427C">
        <w:rPr>
          <w:rFonts w:ascii="Times New Roman" w:hAnsi="Times New Roman" w:cs="Times New Roman"/>
          <w:sz w:val="28"/>
          <w:szCs w:val="28"/>
        </w:rPr>
        <w:t xml:space="preserve"> Hội Nông dân các huyện, thị xã, thành phố căn cứ Kế hoạch hành động của Tỉnh hội và nhiệm vụ của địa phương</w:t>
      </w:r>
      <w:r w:rsidR="000E3F95" w:rsidRPr="0066427C">
        <w:rPr>
          <w:rFonts w:ascii="Times New Roman" w:hAnsi="Times New Roman" w:cs="Times New Roman"/>
          <w:sz w:val="28"/>
          <w:szCs w:val="28"/>
        </w:rPr>
        <w:t>,</w:t>
      </w:r>
      <w:r w:rsidRPr="0066427C">
        <w:rPr>
          <w:rFonts w:ascii="Times New Roman" w:hAnsi="Times New Roman" w:cs="Times New Roman"/>
          <w:sz w:val="28"/>
          <w:szCs w:val="28"/>
        </w:rPr>
        <w:t xml:space="preserve"> xây dựng kế hoạch hành động cụ thể</w:t>
      </w:r>
      <w:r w:rsidR="000E3F95" w:rsidRPr="0066427C">
        <w:rPr>
          <w:rFonts w:ascii="Times New Roman" w:hAnsi="Times New Roman" w:cs="Times New Roman"/>
          <w:sz w:val="28"/>
          <w:szCs w:val="28"/>
        </w:rPr>
        <w:t>,</w:t>
      </w:r>
      <w:r w:rsidRPr="0066427C">
        <w:rPr>
          <w:rFonts w:ascii="Times New Roman" w:hAnsi="Times New Roman" w:cs="Times New Roman"/>
          <w:sz w:val="28"/>
          <w:szCs w:val="28"/>
        </w:rPr>
        <w:t xml:space="preserve"> triển khai đến cơ sở; định kỳ báo cáo kết quả về Ban Thường vụ Tỉnh hội (qua </w:t>
      </w:r>
      <w:r w:rsidR="006B5A03" w:rsidRPr="0066427C">
        <w:rPr>
          <w:rFonts w:ascii="Times New Roman" w:hAnsi="Times New Roman" w:cs="Times New Roman"/>
          <w:sz w:val="28"/>
          <w:szCs w:val="28"/>
        </w:rPr>
        <w:t>Ban Tuyên giáo</w:t>
      </w:r>
      <w:r w:rsidRPr="0066427C">
        <w:rPr>
          <w:rFonts w:ascii="Times New Roman" w:hAnsi="Times New Roman" w:cs="Times New Roman"/>
          <w:sz w:val="28"/>
          <w:szCs w:val="28"/>
        </w:rPr>
        <w:t>) theo quy định./.</w:t>
      </w:r>
    </w:p>
    <w:p w:rsidR="00603562" w:rsidRPr="00223042" w:rsidRDefault="00603562" w:rsidP="00223042">
      <w:pPr>
        <w:spacing w:after="0" w:line="240" w:lineRule="auto"/>
        <w:ind w:firstLine="720"/>
        <w:jc w:val="both"/>
        <w:rPr>
          <w:rFonts w:ascii="Times New Roman" w:hAnsi="Times New Roman" w:cs="Times New Roman"/>
          <w:sz w:val="14"/>
          <w:szCs w:val="28"/>
        </w:rPr>
      </w:pPr>
    </w:p>
    <w:tbl>
      <w:tblPr>
        <w:tblW w:w="9960" w:type="dxa"/>
        <w:tblLook w:val="01E0" w:firstRow="1" w:lastRow="1" w:firstColumn="1" w:lastColumn="1" w:noHBand="0" w:noVBand="0"/>
      </w:tblPr>
      <w:tblGrid>
        <w:gridCol w:w="5340"/>
        <w:gridCol w:w="4620"/>
      </w:tblGrid>
      <w:tr w:rsidR="00AD1F2B" w:rsidRPr="009C3BF9" w:rsidTr="008F34FD">
        <w:tc>
          <w:tcPr>
            <w:tcW w:w="5340" w:type="dxa"/>
            <w:shd w:val="clear" w:color="auto" w:fill="auto"/>
          </w:tcPr>
          <w:p w:rsidR="00AD1F2B" w:rsidRPr="009C3BF9" w:rsidRDefault="00AD1F2B" w:rsidP="008F34FD">
            <w:pPr>
              <w:spacing w:before="120" w:after="0" w:line="240" w:lineRule="auto"/>
              <w:jc w:val="both"/>
              <w:rPr>
                <w:rFonts w:ascii="Times New Roman" w:hAnsi="Times New Roman" w:cs="Times New Roman"/>
                <w:sz w:val="28"/>
                <w:szCs w:val="28"/>
                <w:u w:val="single"/>
              </w:rPr>
            </w:pPr>
            <w:r w:rsidRPr="009C3BF9">
              <w:rPr>
                <w:rFonts w:ascii="Times New Roman" w:hAnsi="Times New Roman" w:cs="Times New Roman"/>
                <w:sz w:val="28"/>
                <w:szCs w:val="28"/>
                <w:u w:val="single"/>
              </w:rPr>
              <w:t>Nơi nhận:</w:t>
            </w:r>
          </w:p>
          <w:p w:rsidR="00AD1F2B" w:rsidRPr="009C3BF9" w:rsidRDefault="00AD1F2B" w:rsidP="008F34FD">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VP, Ban DV, Ban TG Tỉnh ủy</w:t>
            </w:r>
            <w:r w:rsidR="0082648C">
              <w:rPr>
                <w:rFonts w:ascii="Times New Roman" w:hAnsi="Times New Roman" w:cs="Times New Roman"/>
                <w:sz w:val="24"/>
                <w:szCs w:val="28"/>
              </w:rPr>
              <w:t xml:space="preserve"> (b/c)</w:t>
            </w:r>
            <w:r w:rsidRPr="009C3BF9">
              <w:rPr>
                <w:rFonts w:ascii="Times New Roman" w:hAnsi="Times New Roman" w:cs="Times New Roman"/>
                <w:sz w:val="24"/>
                <w:szCs w:val="28"/>
              </w:rPr>
              <w:t xml:space="preserve">;    </w:t>
            </w:r>
          </w:p>
          <w:p w:rsidR="00AD1F2B" w:rsidRDefault="00AD1F2B" w:rsidP="008F34FD">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Ủy ban MTTQ tỉnh</w:t>
            </w:r>
            <w:r w:rsidR="0082648C">
              <w:rPr>
                <w:rFonts w:ascii="Times New Roman" w:hAnsi="Times New Roman" w:cs="Times New Roman"/>
                <w:sz w:val="24"/>
                <w:szCs w:val="28"/>
              </w:rPr>
              <w:t xml:space="preserve"> (b/c)</w:t>
            </w:r>
            <w:r w:rsidRPr="009C3BF9">
              <w:rPr>
                <w:rFonts w:ascii="Times New Roman" w:hAnsi="Times New Roman" w:cs="Times New Roman"/>
                <w:sz w:val="24"/>
                <w:szCs w:val="28"/>
              </w:rPr>
              <w:t>;</w:t>
            </w:r>
          </w:p>
          <w:p w:rsidR="00843A01" w:rsidRPr="009C3BF9" w:rsidRDefault="00843A01" w:rsidP="008F34F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Sở VH, TT và DL tỉnh</w:t>
            </w:r>
            <w:r w:rsidR="0082648C">
              <w:rPr>
                <w:rFonts w:ascii="Times New Roman" w:hAnsi="Times New Roman" w:cs="Times New Roman"/>
                <w:sz w:val="24"/>
                <w:szCs w:val="28"/>
              </w:rPr>
              <w:t xml:space="preserve"> (ph/h)</w:t>
            </w:r>
            <w:r>
              <w:rPr>
                <w:rFonts w:ascii="Times New Roman" w:hAnsi="Times New Roman" w:cs="Times New Roman"/>
                <w:sz w:val="24"/>
                <w:szCs w:val="28"/>
              </w:rPr>
              <w:t>;</w:t>
            </w:r>
          </w:p>
          <w:p w:rsidR="00AD1F2B" w:rsidRPr="009C3BF9" w:rsidRDefault="00AD1F2B" w:rsidP="008F34FD">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xml:space="preserve">- </w:t>
            </w:r>
            <w:r w:rsidR="00843A01">
              <w:rPr>
                <w:rFonts w:ascii="Times New Roman" w:hAnsi="Times New Roman" w:cs="Times New Roman"/>
                <w:sz w:val="24"/>
                <w:szCs w:val="28"/>
              </w:rPr>
              <w:t>Chủ tị</w:t>
            </w:r>
            <w:r w:rsidR="0082648C">
              <w:rPr>
                <w:rFonts w:ascii="Times New Roman" w:hAnsi="Times New Roman" w:cs="Times New Roman"/>
                <w:sz w:val="24"/>
                <w:szCs w:val="28"/>
              </w:rPr>
              <w:t>ch, các PCT T</w:t>
            </w:r>
            <w:r w:rsidR="00843A01">
              <w:rPr>
                <w:rFonts w:ascii="Times New Roman" w:hAnsi="Times New Roman" w:cs="Times New Roman"/>
                <w:sz w:val="24"/>
                <w:szCs w:val="28"/>
              </w:rPr>
              <w:t>ỉ</w:t>
            </w:r>
            <w:r w:rsidR="0082648C">
              <w:rPr>
                <w:rFonts w:ascii="Times New Roman" w:hAnsi="Times New Roman" w:cs="Times New Roman"/>
                <w:sz w:val="24"/>
                <w:szCs w:val="28"/>
              </w:rPr>
              <w:t>nh h</w:t>
            </w:r>
            <w:r w:rsidR="00843A01">
              <w:rPr>
                <w:rFonts w:ascii="Times New Roman" w:hAnsi="Times New Roman" w:cs="Times New Roman"/>
                <w:sz w:val="24"/>
                <w:szCs w:val="28"/>
              </w:rPr>
              <w:t>ội</w:t>
            </w:r>
            <w:r w:rsidR="0082648C">
              <w:rPr>
                <w:rFonts w:ascii="Times New Roman" w:hAnsi="Times New Roman" w:cs="Times New Roman"/>
                <w:sz w:val="24"/>
                <w:szCs w:val="28"/>
              </w:rPr>
              <w:t xml:space="preserve"> (b/c)</w:t>
            </w:r>
            <w:r w:rsidRPr="009C3BF9">
              <w:rPr>
                <w:rFonts w:ascii="Times New Roman" w:hAnsi="Times New Roman" w:cs="Times New Roman"/>
                <w:sz w:val="24"/>
                <w:szCs w:val="28"/>
              </w:rPr>
              <w:t>;</w:t>
            </w:r>
          </w:p>
          <w:p w:rsidR="00AD1F2B" w:rsidRPr="009C3BF9" w:rsidRDefault="00AD1F2B" w:rsidP="008F34FD">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Các ban, trung tâm Tỉnh hội</w:t>
            </w:r>
            <w:r w:rsidR="0082648C">
              <w:rPr>
                <w:rFonts w:ascii="Times New Roman" w:hAnsi="Times New Roman" w:cs="Times New Roman"/>
                <w:sz w:val="24"/>
                <w:szCs w:val="28"/>
              </w:rPr>
              <w:t xml:space="preserve"> (ph/h)</w:t>
            </w:r>
            <w:r w:rsidRPr="009C3BF9">
              <w:rPr>
                <w:rFonts w:ascii="Times New Roman" w:hAnsi="Times New Roman" w:cs="Times New Roman"/>
                <w:sz w:val="24"/>
                <w:szCs w:val="28"/>
              </w:rPr>
              <w:t>;</w:t>
            </w:r>
          </w:p>
          <w:p w:rsidR="00AD1F2B" w:rsidRPr="009C3BF9" w:rsidRDefault="00AD1F2B" w:rsidP="008F34FD">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HND các huyện, thị, TP</w:t>
            </w:r>
            <w:r w:rsidR="0082648C">
              <w:rPr>
                <w:rFonts w:ascii="Times New Roman" w:hAnsi="Times New Roman" w:cs="Times New Roman"/>
                <w:sz w:val="24"/>
                <w:szCs w:val="28"/>
              </w:rPr>
              <w:t xml:space="preserve"> (t/h)</w:t>
            </w:r>
            <w:r w:rsidRPr="009C3BF9">
              <w:rPr>
                <w:rFonts w:ascii="Times New Roman" w:hAnsi="Times New Roman" w:cs="Times New Roman"/>
                <w:sz w:val="24"/>
                <w:szCs w:val="28"/>
              </w:rPr>
              <w:t>;</w:t>
            </w:r>
          </w:p>
          <w:p w:rsidR="00AD1F2B" w:rsidRPr="009C3BF9" w:rsidRDefault="00AD1F2B" w:rsidP="00843A01">
            <w:pPr>
              <w:spacing w:after="0" w:line="240" w:lineRule="auto"/>
              <w:jc w:val="both"/>
              <w:rPr>
                <w:rFonts w:ascii="Times New Roman" w:hAnsi="Times New Roman" w:cs="Times New Roman"/>
                <w:sz w:val="28"/>
                <w:szCs w:val="28"/>
              </w:rPr>
            </w:pPr>
            <w:r w:rsidRPr="009C3BF9">
              <w:rPr>
                <w:rFonts w:ascii="Times New Roman" w:hAnsi="Times New Roman" w:cs="Times New Roman"/>
                <w:sz w:val="24"/>
                <w:szCs w:val="28"/>
              </w:rPr>
              <w:t xml:space="preserve">- Lưu: </w:t>
            </w:r>
            <w:r w:rsidR="00843A01">
              <w:rPr>
                <w:rFonts w:ascii="Times New Roman" w:hAnsi="Times New Roman" w:cs="Times New Roman"/>
                <w:sz w:val="24"/>
                <w:szCs w:val="28"/>
              </w:rPr>
              <w:t>TG</w:t>
            </w:r>
            <w:r w:rsidRPr="009C3BF9">
              <w:rPr>
                <w:rFonts w:ascii="Times New Roman" w:hAnsi="Times New Roman" w:cs="Times New Roman"/>
                <w:sz w:val="24"/>
                <w:szCs w:val="28"/>
              </w:rPr>
              <w:t>, VP.</w:t>
            </w:r>
          </w:p>
        </w:tc>
        <w:tc>
          <w:tcPr>
            <w:tcW w:w="4620" w:type="dxa"/>
            <w:shd w:val="clear" w:color="auto" w:fill="auto"/>
          </w:tcPr>
          <w:p w:rsidR="00AD1F2B" w:rsidRPr="009C3BF9" w:rsidRDefault="00AD1F2B" w:rsidP="008F34FD">
            <w:pPr>
              <w:spacing w:before="120" w:after="0" w:line="240" w:lineRule="auto"/>
              <w:jc w:val="center"/>
              <w:rPr>
                <w:rFonts w:ascii="Times New Roman" w:hAnsi="Times New Roman" w:cs="Times New Roman"/>
                <w:b/>
                <w:sz w:val="28"/>
                <w:szCs w:val="28"/>
              </w:rPr>
            </w:pPr>
            <w:r w:rsidRPr="009C3BF9">
              <w:rPr>
                <w:rFonts w:ascii="Times New Roman" w:hAnsi="Times New Roman" w:cs="Times New Roman"/>
                <w:b/>
                <w:sz w:val="28"/>
                <w:szCs w:val="28"/>
              </w:rPr>
              <w:t>T/M BAN CHẤP HÀNH</w:t>
            </w:r>
          </w:p>
          <w:p w:rsidR="00AD1F2B" w:rsidRPr="009C3BF9" w:rsidRDefault="006B5A03" w:rsidP="008F34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PHÓ </w:t>
            </w:r>
            <w:r w:rsidR="00AD1F2B" w:rsidRPr="009C3BF9">
              <w:rPr>
                <w:rFonts w:ascii="Times New Roman" w:hAnsi="Times New Roman" w:cs="Times New Roman"/>
                <w:sz w:val="28"/>
                <w:szCs w:val="28"/>
              </w:rPr>
              <w:t>CHỦ TỊCH</w:t>
            </w:r>
          </w:p>
          <w:p w:rsidR="00AD1F2B" w:rsidRPr="009C3BF9" w:rsidRDefault="00AD1F2B" w:rsidP="008F34FD">
            <w:pPr>
              <w:spacing w:after="0" w:line="240" w:lineRule="auto"/>
              <w:jc w:val="center"/>
              <w:rPr>
                <w:rFonts w:ascii="Times New Roman" w:hAnsi="Times New Roman" w:cs="Times New Roman"/>
                <w:sz w:val="28"/>
                <w:szCs w:val="28"/>
              </w:rPr>
            </w:pPr>
          </w:p>
          <w:p w:rsidR="00AD1F2B" w:rsidRPr="009C3BF9" w:rsidRDefault="00AD1F2B" w:rsidP="008F34FD">
            <w:pPr>
              <w:spacing w:after="0" w:line="240" w:lineRule="auto"/>
              <w:jc w:val="center"/>
              <w:rPr>
                <w:rFonts w:ascii="Times New Roman" w:hAnsi="Times New Roman" w:cs="Times New Roman"/>
                <w:b/>
                <w:sz w:val="28"/>
                <w:szCs w:val="28"/>
              </w:rPr>
            </w:pPr>
          </w:p>
          <w:p w:rsidR="00AD1F2B" w:rsidRPr="009C3BF9" w:rsidRDefault="00AD1F2B" w:rsidP="008F34FD">
            <w:pPr>
              <w:spacing w:after="0" w:line="240" w:lineRule="auto"/>
              <w:jc w:val="center"/>
              <w:rPr>
                <w:rFonts w:ascii="Times New Roman" w:hAnsi="Times New Roman" w:cs="Times New Roman"/>
                <w:b/>
                <w:sz w:val="28"/>
                <w:szCs w:val="28"/>
              </w:rPr>
            </w:pPr>
          </w:p>
          <w:p w:rsidR="00603562" w:rsidRPr="009C3BF9" w:rsidRDefault="00603562" w:rsidP="008F34FD">
            <w:pPr>
              <w:spacing w:after="0" w:line="240" w:lineRule="auto"/>
              <w:jc w:val="center"/>
              <w:rPr>
                <w:rFonts w:ascii="Times New Roman" w:hAnsi="Times New Roman" w:cs="Times New Roman"/>
                <w:b/>
                <w:sz w:val="28"/>
                <w:szCs w:val="28"/>
              </w:rPr>
            </w:pPr>
          </w:p>
          <w:p w:rsidR="00AD1F2B" w:rsidRPr="009C3BF9" w:rsidRDefault="00AD1F2B" w:rsidP="008F34FD">
            <w:pPr>
              <w:spacing w:after="0" w:line="240" w:lineRule="auto"/>
              <w:jc w:val="center"/>
              <w:rPr>
                <w:rFonts w:ascii="Times New Roman" w:hAnsi="Times New Roman" w:cs="Times New Roman"/>
                <w:b/>
                <w:sz w:val="28"/>
                <w:szCs w:val="28"/>
              </w:rPr>
            </w:pPr>
          </w:p>
          <w:p w:rsidR="00AD1F2B" w:rsidRPr="009C3BF9" w:rsidRDefault="006B5A03" w:rsidP="008F34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Hoàng Văn Thanh</w:t>
            </w:r>
          </w:p>
        </w:tc>
      </w:tr>
    </w:tbl>
    <w:p w:rsidR="00AD1F2B" w:rsidRPr="009C3BF9" w:rsidRDefault="00AD1F2B" w:rsidP="00AD1F2B">
      <w:pPr>
        <w:spacing w:after="0" w:line="240" w:lineRule="auto"/>
        <w:jc w:val="both"/>
        <w:rPr>
          <w:rFonts w:ascii="Times New Roman" w:hAnsi="Times New Roman" w:cs="Times New Roman"/>
          <w:bCs/>
          <w:sz w:val="28"/>
          <w:szCs w:val="28"/>
          <w:shd w:val="clear" w:color="auto" w:fill="FFFFFF"/>
        </w:rPr>
      </w:pPr>
    </w:p>
    <w:p w:rsidR="00AD1F2B" w:rsidRPr="009C3BF9" w:rsidRDefault="00AD1F2B" w:rsidP="00AD1F2B">
      <w:pPr>
        <w:spacing w:line="240" w:lineRule="auto"/>
      </w:pPr>
    </w:p>
    <w:p w:rsidR="00AD1F2B" w:rsidRPr="009C3BF9" w:rsidRDefault="00AD1F2B" w:rsidP="00AD1F2B">
      <w:pPr>
        <w:spacing w:line="240" w:lineRule="auto"/>
      </w:pPr>
    </w:p>
    <w:p w:rsidR="003E08E4" w:rsidRPr="009C3BF9" w:rsidRDefault="003E08E4"/>
    <w:sectPr w:rsidR="003E08E4" w:rsidRPr="009C3BF9" w:rsidSect="00C24426">
      <w:footerReference w:type="even" r:id="rId8"/>
      <w:footerReference w:type="default" r:id="rId9"/>
      <w:footerReference w:type="first" r:id="rId10"/>
      <w:pgSz w:w="11907" w:h="16840" w:code="9"/>
      <w:pgMar w:top="1077" w:right="1021" w:bottom="964" w:left="1644" w:header="567" w:footer="4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54" w:rsidRDefault="00327154">
      <w:pPr>
        <w:spacing w:after="0" w:line="240" w:lineRule="auto"/>
      </w:pPr>
      <w:r>
        <w:separator/>
      </w:r>
    </w:p>
  </w:endnote>
  <w:endnote w:type="continuationSeparator" w:id="0">
    <w:p w:rsidR="00327154" w:rsidRDefault="0032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44" w:rsidRDefault="00014CB7" w:rsidP="00952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2244" w:rsidRDefault="00327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44" w:rsidRDefault="00014CB7" w:rsidP="00952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846">
      <w:rPr>
        <w:rStyle w:val="PageNumber"/>
        <w:noProof/>
      </w:rPr>
      <w:t>3</w:t>
    </w:r>
    <w:r>
      <w:rPr>
        <w:rStyle w:val="PageNumber"/>
      </w:rPr>
      <w:fldChar w:fldCharType="end"/>
    </w:r>
  </w:p>
  <w:p w:rsidR="00952244" w:rsidRDefault="00327154" w:rsidP="00EE55E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842598"/>
      <w:docPartObj>
        <w:docPartGallery w:val="Page Numbers (Bottom of Page)"/>
        <w:docPartUnique/>
      </w:docPartObj>
    </w:sdtPr>
    <w:sdtEndPr/>
    <w:sdtContent>
      <w:p w:rsidR="00952244" w:rsidRDefault="00014CB7">
        <w:pPr>
          <w:pStyle w:val="Footer"/>
          <w:jc w:val="center"/>
        </w:pPr>
        <w:r>
          <w:fldChar w:fldCharType="begin"/>
        </w:r>
        <w:r>
          <w:instrText xml:space="preserve"> PAGE   \* MERGEFORMAT </w:instrText>
        </w:r>
        <w:r>
          <w:fldChar w:fldCharType="separate"/>
        </w:r>
        <w:r w:rsidR="00510846">
          <w:rPr>
            <w:noProof/>
          </w:rPr>
          <w:t>1</w:t>
        </w:r>
        <w:r>
          <w:rPr>
            <w:noProof/>
          </w:rPr>
          <w:fldChar w:fldCharType="end"/>
        </w:r>
      </w:p>
    </w:sdtContent>
  </w:sdt>
  <w:p w:rsidR="00952244" w:rsidRDefault="00327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54" w:rsidRDefault="00327154">
      <w:pPr>
        <w:spacing w:after="0" w:line="240" w:lineRule="auto"/>
      </w:pPr>
      <w:r>
        <w:separator/>
      </w:r>
    </w:p>
  </w:footnote>
  <w:footnote w:type="continuationSeparator" w:id="0">
    <w:p w:rsidR="00327154" w:rsidRDefault="00327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2B"/>
    <w:rsid w:val="0001285B"/>
    <w:rsid w:val="00014CB7"/>
    <w:rsid w:val="000350E6"/>
    <w:rsid w:val="00052DB0"/>
    <w:rsid w:val="00053823"/>
    <w:rsid w:val="00057B29"/>
    <w:rsid w:val="00081382"/>
    <w:rsid w:val="000817C7"/>
    <w:rsid w:val="000B54EA"/>
    <w:rsid w:val="000B74C6"/>
    <w:rsid w:val="000C1AC2"/>
    <w:rsid w:val="000D0788"/>
    <w:rsid w:val="000D1A1D"/>
    <w:rsid w:val="000D21C1"/>
    <w:rsid w:val="000D5267"/>
    <w:rsid w:val="000E3F95"/>
    <w:rsid w:val="000F3B61"/>
    <w:rsid w:val="00100015"/>
    <w:rsid w:val="0010521B"/>
    <w:rsid w:val="001060EF"/>
    <w:rsid w:val="001246E2"/>
    <w:rsid w:val="00165A77"/>
    <w:rsid w:val="00175165"/>
    <w:rsid w:val="00192B42"/>
    <w:rsid w:val="001A6C12"/>
    <w:rsid w:val="001B0DEC"/>
    <w:rsid w:val="001F5D5C"/>
    <w:rsid w:val="00217513"/>
    <w:rsid w:val="00217C0D"/>
    <w:rsid w:val="00223042"/>
    <w:rsid w:val="00225DF3"/>
    <w:rsid w:val="00231DA2"/>
    <w:rsid w:val="00231DC8"/>
    <w:rsid w:val="00254BA3"/>
    <w:rsid w:val="00262645"/>
    <w:rsid w:val="00265D46"/>
    <w:rsid w:val="00295F7B"/>
    <w:rsid w:val="002B445C"/>
    <w:rsid w:val="002B5C99"/>
    <w:rsid w:val="002B68F6"/>
    <w:rsid w:val="002B6D48"/>
    <w:rsid w:val="002C27DD"/>
    <w:rsid w:val="002C5C22"/>
    <w:rsid w:val="002D274F"/>
    <w:rsid w:val="002D2862"/>
    <w:rsid w:val="00306B8A"/>
    <w:rsid w:val="00323B23"/>
    <w:rsid w:val="00326694"/>
    <w:rsid w:val="00327154"/>
    <w:rsid w:val="003405C5"/>
    <w:rsid w:val="003600A6"/>
    <w:rsid w:val="003654C2"/>
    <w:rsid w:val="0036558E"/>
    <w:rsid w:val="00366C69"/>
    <w:rsid w:val="0037106B"/>
    <w:rsid w:val="00382E69"/>
    <w:rsid w:val="00397349"/>
    <w:rsid w:val="003A36F0"/>
    <w:rsid w:val="003C1449"/>
    <w:rsid w:val="003D01E6"/>
    <w:rsid w:val="003D7884"/>
    <w:rsid w:val="003E08E4"/>
    <w:rsid w:val="003E5FD9"/>
    <w:rsid w:val="003F7EB9"/>
    <w:rsid w:val="00406457"/>
    <w:rsid w:val="00412B19"/>
    <w:rsid w:val="00430FD5"/>
    <w:rsid w:val="0045548F"/>
    <w:rsid w:val="004B7A82"/>
    <w:rsid w:val="004D784A"/>
    <w:rsid w:val="004E354A"/>
    <w:rsid w:val="004F21C9"/>
    <w:rsid w:val="00505B48"/>
    <w:rsid w:val="00510846"/>
    <w:rsid w:val="005122D4"/>
    <w:rsid w:val="00515F94"/>
    <w:rsid w:val="00517054"/>
    <w:rsid w:val="005367FA"/>
    <w:rsid w:val="00544B53"/>
    <w:rsid w:val="005468F4"/>
    <w:rsid w:val="00552B08"/>
    <w:rsid w:val="005571AC"/>
    <w:rsid w:val="00575658"/>
    <w:rsid w:val="005805C5"/>
    <w:rsid w:val="00581FF0"/>
    <w:rsid w:val="00591EC5"/>
    <w:rsid w:val="005955CF"/>
    <w:rsid w:val="00596E2C"/>
    <w:rsid w:val="005B70B0"/>
    <w:rsid w:val="005C4564"/>
    <w:rsid w:val="005D6E77"/>
    <w:rsid w:val="005E61E0"/>
    <w:rsid w:val="00603562"/>
    <w:rsid w:val="00610A04"/>
    <w:rsid w:val="00611053"/>
    <w:rsid w:val="006206F3"/>
    <w:rsid w:val="00626209"/>
    <w:rsid w:val="006325D3"/>
    <w:rsid w:val="00655A3B"/>
    <w:rsid w:val="006606FE"/>
    <w:rsid w:val="0066427C"/>
    <w:rsid w:val="00666D0C"/>
    <w:rsid w:val="006B5A03"/>
    <w:rsid w:val="006C1B60"/>
    <w:rsid w:val="006C58BD"/>
    <w:rsid w:val="006D1FBE"/>
    <w:rsid w:val="006E3663"/>
    <w:rsid w:val="006F09A7"/>
    <w:rsid w:val="00701156"/>
    <w:rsid w:val="00712BBF"/>
    <w:rsid w:val="00713ABE"/>
    <w:rsid w:val="007167CC"/>
    <w:rsid w:val="007242F3"/>
    <w:rsid w:val="0075247B"/>
    <w:rsid w:val="00752491"/>
    <w:rsid w:val="00754923"/>
    <w:rsid w:val="00763EEB"/>
    <w:rsid w:val="00776BF9"/>
    <w:rsid w:val="00786A50"/>
    <w:rsid w:val="007B4E26"/>
    <w:rsid w:val="007E168D"/>
    <w:rsid w:val="007E36B4"/>
    <w:rsid w:val="007E5267"/>
    <w:rsid w:val="007F3D35"/>
    <w:rsid w:val="00802CB7"/>
    <w:rsid w:val="00814320"/>
    <w:rsid w:val="00824593"/>
    <w:rsid w:val="0082648C"/>
    <w:rsid w:val="00827715"/>
    <w:rsid w:val="008300AB"/>
    <w:rsid w:val="00843A01"/>
    <w:rsid w:val="00853FDC"/>
    <w:rsid w:val="0088400E"/>
    <w:rsid w:val="00887D47"/>
    <w:rsid w:val="00897D66"/>
    <w:rsid w:val="008A1D31"/>
    <w:rsid w:val="008A208F"/>
    <w:rsid w:val="008A3B28"/>
    <w:rsid w:val="008C4E0D"/>
    <w:rsid w:val="008C5969"/>
    <w:rsid w:val="008F1ECD"/>
    <w:rsid w:val="008F222D"/>
    <w:rsid w:val="008F3EC4"/>
    <w:rsid w:val="00915CC2"/>
    <w:rsid w:val="009165B3"/>
    <w:rsid w:val="00924885"/>
    <w:rsid w:val="00936ACD"/>
    <w:rsid w:val="00941DD0"/>
    <w:rsid w:val="00950B1E"/>
    <w:rsid w:val="00962337"/>
    <w:rsid w:val="00994F62"/>
    <w:rsid w:val="009978D2"/>
    <w:rsid w:val="009C35B2"/>
    <w:rsid w:val="009C3BF9"/>
    <w:rsid w:val="009C5C12"/>
    <w:rsid w:val="009D0482"/>
    <w:rsid w:val="009D0C0A"/>
    <w:rsid w:val="009D56DB"/>
    <w:rsid w:val="009E29D0"/>
    <w:rsid w:val="009E3329"/>
    <w:rsid w:val="009E694D"/>
    <w:rsid w:val="00A05E0B"/>
    <w:rsid w:val="00A0724C"/>
    <w:rsid w:val="00A07D94"/>
    <w:rsid w:val="00A10791"/>
    <w:rsid w:val="00A227C8"/>
    <w:rsid w:val="00A27987"/>
    <w:rsid w:val="00A30F0C"/>
    <w:rsid w:val="00A3222F"/>
    <w:rsid w:val="00A5110F"/>
    <w:rsid w:val="00A830C6"/>
    <w:rsid w:val="00A917DE"/>
    <w:rsid w:val="00AB7232"/>
    <w:rsid w:val="00AC1549"/>
    <w:rsid w:val="00AD1F2B"/>
    <w:rsid w:val="00AE3D59"/>
    <w:rsid w:val="00AE3EC4"/>
    <w:rsid w:val="00B2016C"/>
    <w:rsid w:val="00B2033D"/>
    <w:rsid w:val="00B35891"/>
    <w:rsid w:val="00B43B1E"/>
    <w:rsid w:val="00B75CF0"/>
    <w:rsid w:val="00B76691"/>
    <w:rsid w:val="00B93D53"/>
    <w:rsid w:val="00B968B1"/>
    <w:rsid w:val="00BA0F7C"/>
    <w:rsid w:val="00BB490C"/>
    <w:rsid w:val="00BC489E"/>
    <w:rsid w:val="00BE7428"/>
    <w:rsid w:val="00BF4DC8"/>
    <w:rsid w:val="00C01947"/>
    <w:rsid w:val="00C24426"/>
    <w:rsid w:val="00C304C7"/>
    <w:rsid w:val="00C3057A"/>
    <w:rsid w:val="00C401A7"/>
    <w:rsid w:val="00C5109B"/>
    <w:rsid w:val="00C55290"/>
    <w:rsid w:val="00C85AB4"/>
    <w:rsid w:val="00C932DC"/>
    <w:rsid w:val="00CA1E44"/>
    <w:rsid w:val="00CA3DF3"/>
    <w:rsid w:val="00CB5702"/>
    <w:rsid w:val="00CC0D94"/>
    <w:rsid w:val="00CC3F7C"/>
    <w:rsid w:val="00CD1F72"/>
    <w:rsid w:val="00CE1973"/>
    <w:rsid w:val="00CE3AC3"/>
    <w:rsid w:val="00CF2D28"/>
    <w:rsid w:val="00D000F7"/>
    <w:rsid w:val="00D025C6"/>
    <w:rsid w:val="00D05838"/>
    <w:rsid w:val="00D26AD8"/>
    <w:rsid w:val="00D30B23"/>
    <w:rsid w:val="00D36DDE"/>
    <w:rsid w:val="00D66F8B"/>
    <w:rsid w:val="00D82CE8"/>
    <w:rsid w:val="00D9750F"/>
    <w:rsid w:val="00DB2A7E"/>
    <w:rsid w:val="00DB2C36"/>
    <w:rsid w:val="00DC4CCF"/>
    <w:rsid w:val="00DD6832"/>
    <w:rsid w:val="00E134C9"/>
    <w:rsid w:val="00E1675B"/>
    <w:rsid w:val="00E37283"/>
    <w:rsid w:val="00E37660"/>
    <w:rsid w:val="00E45A94"/>
    <w:rsid w:val="00E532F9"/>
    <w:rsid w:val="00E67684"/>
    <w:rsid w:val="00E9260C"/>
    <w:rsid w:val="00EB75E7"/>
    <w:rsid w:val="00ED0721"/>
    <w:rsid w:val="00ED0D2D"/>
    <w:rsid w:val="00EE5C49"/>
    <w:rsid w:val="00F01CD6"/>
    <w:rsid w:val="00F11A9E"/>
    <w:rsid w:val="00F17C13"/>
    <w:rsid w:val="00F22A59"/>
    <w:rsid w:val="00F32AB3"/>
    <w:rsid w:val="00F3601D"/>
    <w:rsid w:val="00F4417E"/>
    <w:rsid w:val="00F476C3"/>
    <w:rsid w:val="00F709E4"/>
    <w:rsid w:val="00F8221A"/>
    <w:rsid w:val="00F87F89"/>
    <w:rsid w:val="00F95FE6"/>
    <w:rsid w:val="00FA0A09"/>
    <w:rsid w:val="00FB18F7"/>
    <w:rsid w:val="00FB3AE5"/>
    <w:rsid w:val="00FB41F1"/>
    <w:rsid w:val="00FC7E41"/>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2B"/>
    <w:rPr>
      <w:rFonts w:asciiTheme="minorHAnsi" w:eastAsiaTheme="minorEastAsia" w:hAnsiTheme="minorHAnsi" w:cstheme="minorBidi"/>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1F2B"/>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AD1F2B"/>
    <w:rPr>
      <w:rFonts w:eastAsia="Times New Roman"/>
      <w:spacing w:val="0"/>
      <w:szCs w:val="24"/>
    </w:rPr>
  </w:style>
  <w:style w:type="character" w:styleId="PageNumber">
    <w:name w:val="page number"/>
    <w:basedOn w:val="DefaultParagraphFont"/>
    <w:rsid w:val="00AD1F2B"/>
  </w:style>
  <w:style w:type="paragraph" w:styleId="BodyText2">
    <w:name w:val="Body Text 2"/>
    <w:basedOn w:val="Normal"/>
    <w:link w:val="BodyText2Char"/>
    <w:uiPriority w:val="99"/>
    <w:rsid w:val="00AD1F2B"/>
    <w:pPr>
      <w:spacing w:after="0" w:line="240" w:lineRule="auto"/>
      <w:jc w:val="both"/>
    </w:pPr>
    <w:rPr>
      <w:rFonts w:ascii=".VnTime" w:eastAsia="SimSun" w:hAnsi=".VnTime" w:cs="Times New Roman"/>
      <w:sz w:val="26"/>
      <w:szCs w:val="20"/>
    </w:rPr>
  </w:style>
  <w:style w:type="character" w:customStyle="1" w:styleId="BodyText2Char">
    <w:name w:val="Body Text 2 Char"/>
    <w:basedOn w:val="DefaultParagraphFont"/>
    <w:link w:val="BodyText2"/>
    <w:uiPriority w:val="99"/>
    <w:rsid w:val="00AD1F2B"/>
    <w:rPr>
      <w:rFonts w:ascii=".VnTime" w:eastAsia="SimSun" w:hAnsi=".VnTime"/>
      <w:spacing w:val="0"/>
      <w:sz w:val="26"/>
    </w:rPr>
  </w:style>
  <w:style w:type="paragraph" w:styleId="BalloonText">
    <w:name w:val="Balloon Text"/>
    <w:basedOn w:val="Normal"/>
    <w:link w:val="BalloonTextChar"/>
    <w:uiPriority w:val="99"/>
    <w:semiHidden/>
    <w:unhideWhenUsed/>
    <w:rsid w:val="00C5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09B"/>
    <w:rPr>
      <w:rFonts w:ascii="Tahoma" w:eastAsiaTheme="minorEastAsia" w:hAnsi="Tahoma" w:cs="Tahoma"/>
      <w:spacing w:val="0"/>
      <w:sz w:val="16"/>
      <w:szCs w:val="16"/>
    </w:rPr>
  </w:style>
  <w:style w:type="paragraph" w:styleId="Header">
    <w:name w:val="header"/>
    <w:basedOn w:val="Normal"/>
    <w:link w:val="HeaderChar"/>
    <w:uiPriority w:val="99"/>
    <w:unhideWhenUsed/>
    <w:rsid w:val="0001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85B"/>
    <w:rPr>
      <w:rFonts w:asciiTheme="minorHAnsi" w:eastAsiaTheme="minorEastAsia" w:hAnsiTheme="minorHAnsi" w:cstheme="minorBidi"/>
      <w:spacing w:val="0"/>
      <w:sz w:val="22"/>
      <w:szCs w:val="22"/>
    </w:rPr>
  </w:style>
  <w:style w:type="paragraph" w:styleId="ListParagraph">
    <w:name w:val="List Paragraph"/>
    <w:basedOn w:val="Normal"/>
    <w:uiPriority w:val="34"/>
    <w:qFormat/>
    <w:rsid w:val="00A22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4"/>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2B"/>
    <w:rPr>
      <w:rFonts w:asciiTheme="minorHAnsi" w:eastAsiaTheme="minorEastAsia" w:hAnsiTheme="minorHAnsi" w:cstheme="minorBidi"/>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1F2B"/>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AD1F2B"/>
    <w:rPr>
      <w:rFonts w:eastAsia="Times New Roman"/>
      <w:spacing w:val="0"/>
      <w:szCs w:val="24"/>
    </w:rPr>
  </w:style>
  <w:style w:type="character" w:styleId="PageNumber">
    <w:name w:val="page number"/>
    <w:basedOn w:val="DefaultParagraphFont"/>
    <w:rsid w:val="00AD1F2B"/>
  </w:style>
  <w:style w:type="paragraph" w:styleId="BodyText2">
    <w:name w:val="Body Text 2"/>
    <w:basedOn w:val="Normal"/>
    <w:link w:val="BodyText2Char"/>
    <w:uiPriority w:val="99"/>
    <w:rsid w:val="00AD1F2B"/>
    <w:pPr>
      <w:spacing w:after="0" w:line="240" w:lineRule="auto"/>
      <w:jc w:val="both"/>
    </w:pPr>
    <w:rPr>
      <w:rFonts w:ascii=".VnTime" w:eastAsia="SimSun" w:hAnsi=".VnTime" w:cs="Times New Roman"/>
      <w:sz w:val="26"/>
      <w:szCs w:val="20"/>
    </w:rPr>
  </w:style>
  <w:style w:type="character" w:customStyle="1" w:styleId="BodyText2Char">
    <w:name w:val="Body Text 2 Char"/>
    <w:basedOn w:val="DefaultParagraphFont"/>
    <w:link w:val="BodyText2"/>
    <w:uiPriority w:val="99"/>
    <w:rsid w:val="00AD1F2B"/>
    <w:rPr>
      <w:rFonts w:ascii=".VnTime" w:eastAsia="SimSun" w:hAnsi=".VnTime"/>
      <w:spacing w:val="0"/>
      <w:sz w:val="26"/>
    </w:rPr>
  </w:style>
  <w:style w:type="paragraph" w:styleId="BalloonText">
    <w:name w:val="Balloon Text"/>
    <w:basedOn w:val="Normal"/>
    <w:link w:val="BalloonTextChar"/>
    <w:uiPriority w:val="99"/>
    <w:semiHidden/>
    <w:unhideWhenUsed/>
    <w:rsid w:val="00C5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09B"/>
    <w:rPr>
      <w:rFonts w:ascii="Tahoma" w:eastAsiaTheme="minorEastAsia" w:hAnsi="Tahoma" w:cs="Tahoma"/>
      <w:spacing w:val="0"/>
      <w:sz w:val="16"/>
      <w:szCs w:val="16"/>
    </w:rPr>
  </w:style>
  <w:style w:type="paragraph" w:styleId="Header">
    <w:name w:val="header"/>
    <w:basedOn w:val="Normal"/>
    <w:link w:val="HeaderChar"/>
    <w:uiPriority w:val="99"/>
    <w:unhideWhenUsed/>
    <w:rsid w:val="0001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85B"/>
    <w:rPr>
      <w:rFonts w:asciiTheme="minorHAnsi" w:eastAsiaTheme="minorEastAsia" w:hAnsiTheme="minorHAnsi" w:cstheme="minorBidi"/>
      <w:spacing w:val="0"/>
      <w:sz w:val="22"/>
      <w:szCs w:val="22"/>
    </w:rPr>
  </w:style>
  <w:style w:type="paragraph" w:styleId="ListParagraph">
    <w:name w:val="List Paragraph"/>
    <w:basedOn w:val="Normal"/>
    <w:uiPriority w:val="34"/>
    <w:qFormat/>
    <w:rsid w:val="00A22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7D30DF6-9052-4670-B060-1B472FC5F215}"/>
</file>

<file path=customXml/itemProps2.xml><?xml version="1.0" encoding="utf-8"?>
<ds:datastoreItem xmlns:ds="http://schemas.openxmlformats.org/officeDocument/2006/customXml" ds:itemID="{C1E6F6F8-C773-4D8E-B755-FA2DA99ED168}"/>
</file>

<file path=customXml/itemProps3.xml><?xml version="1.0" encoding="utf-8"?>
<ds:datastoreItem xmlns:ds="http://schemas.openxmlformats.org/officeDocument/2006/customXml" ds:itemID="{E851C85F-5C54-453C-9268-1378A4A5A674}"/>
</file>

<file path=customXml/itemProps4.xml><?xml version="1.0" encoding="utf-8"?>
<ds:datastoreItem xmlns:ds="http://schemas.openxmlformats.org/officeDocument/2006/customXml" ds:itemID="{3A79BE41-CCBF-4A7C-8879-C23D5BB2FA06}"/>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TY</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Admin</cp:lastModifiedBy>
  <cp:revision>2</cp:revision>
  <cp:lastPrinted>2021-09-06T09:52:00Z</cp:lastPrinted>
  <dcterms:created xsi:type="dcterms:W3CDTF">2021-09-09T03:23:00Z</dcterms:created>
  <dcterms:modified xsi:type="dcterms:W3CDTF">2021-09-09T03:23:00Z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